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0FAB4" w14:textId="43B2CCEB" w:rsidR="00D562A2" w:rsidRDefault="00D562A2" w:rsidP="00D562A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 wp14:anchorId="66073B76" wp14:editId="50714F0E">
            <wp:extent cx="466725" cy="571500"/>
            <wp:effectExtent l="0" t="0" r="9525" b="0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797C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  <w:r w:rsidRPr="006F797C">
        <w:rPr>
          <w:b/>
          <w:sz w:val="28"/>
          <w:szCs w:val="28"/>
        </w:rPr>
        <w:t xml:space="preserve"> </w:t>
      </w:r>
      <w:r w:rsidRPr="006F797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1EA740" w14:textId="77777777" w:rsidR="00D562A2" w:rsidRDefault="00D562A2" w:rsidP="00D562A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403369D" w14:textId="77777777" w:rsidR="00D562A2" w:rsidRDefault="00D562A2" w:rsidP="00D562A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A530251" w14:textId="77777777" w:rsidR="00D562A2" w:rsidRPr="00867DE8" w:rsidRDefault="00D562A2" w:rsidP="00D562A2">
      <w:pPr>
        <w:jc w:val="center"/>
        <w:rPr>
          <w:b/>
          <w:sz w:val="28"/>
          <w:szCs w:val="28"/>
        </w:rPr>
      </w:pPr>
      <w:r w:rsidRPr="00867DE8">
        <w:rPr>
          <w:b/>
          <w:sz w:val="28"/>
          <w:szCs w:val="28"/>
        </w:rPr>
        <w:t>БЕРЕЖКОВСКОЕ СЕЛЬСКОЕ ПОСЕЛЕНИЕ</w:t>
      </w:r>
    </w:p>
    <w:p w14:paraId="5D8CE319" w14:textId="77777777" w:rsidR="00D562A2" w:rsidRDefault="00D562A2" w:rsidP="00D562A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00F111B9" w14:textId="77777777" w:rsidR="00D562A2" w:rsidRDefault="00D562A2" w:rsidP="00D562A2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3B419F4E" w14:textId="77777777" w:rsidR="00D562A2" w:rsidRDefault="00D562A2" w:rsidP="00D562A2">
      <w:pPr>
        <w:rPr>
          <w:sz w:val="28"/>
          <w:szCs w:val="28"/>
        </w:rPr>
      </w:pPr>
    </w:p>
    <w:p w14:paraId="5F89368C" w14:textId="77777777" w:rsidR="00D562A2" w:rsidRDefault="00D562A2" w:rsidP="00D562A2">
      <w:pPr>
        <w:jc w:val="center"/>
        <w:rPr>
          <w:sz w:val="28"/>
          <w:szCs w:val="28"/>
        </w:rPr>
      </w:pPr>
    </w:p>
    <w:p w14:paraId="2DFE7B8B" w14:textId="77777777" w:rsidR="00D562A2" w:rsidRPr="00867DE8" w:rsidRDefault="00D562A2" w:rsidP="00D562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14:paraId="16D63F71" w14:textId="77777777" w:rsidR="00D562A2" w:rsidRDefault="00D562A2" w:rsidP="00D562A2">
      <w:pPr>
        <w:jc w:val="center"/>
        <w:rPr>
          <w:sz w:val="28"/>
          <w:szCs w:val="28"/>
        </w:rPr>
      </w:pPr>
    </w:p>
    <w:p w14:paraId="344C9184" w14:textId="5AF6A8B3" w:rsidR="00D562A2" w:rsidRDefault="00D562A2" w:rsidP="00D562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F7D1D">
        <w:rPr>
          <w:b/>
          <w:sz w:val="28"/>
          <w:szCs w:val="28"/>
        </w:rPr>
        <w:t>18 июля</w:t>
      </w:r>
      <w:r w:rsidR="00C61A3D">
        <w:rPr>
          <w:b/>
          <w:sz w:val="28"/>
          <w:szCs w:val="28"/>
        </w:rPr>
        <w:t xml:space="preserve"> 2023</w:t>
      </w:r>
      <w:r w:rsidRPr="00D73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                                                                        </w:t>
      </w:r>
      <w:r w:rsidR="00DF7D1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Pr="00A52B6E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DF7D1D">
        <w:rPr>
          <w:b/>
          <w:sz w:val="28"/>
          <w:szCs w:val="28"/>
        </w:rPr>
        <w:t>101</w:t>
      </w:r>
    </w:p>
    <w:p w14:paraId="78774905" w14:textId="77777777" w:rsidR="00D562A2" w:rsidRDefault="00D562A2" w:rsidP="00D562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A52B6E">
        <w:rPr>
          <w:b/>
          <w:sz w:val="28"/>
          <w:szCs w:val="28"/>
        </w:rPr>
        <w:t>д.</w:t>
      </w:r>
      <w:r>
        <w:rPr>
          <w:b/>
          <w:sz w:val="28"/>
          <w:szCs w:val="28"/>
        </w:rPr>
        <w:t xml:space="preserve"> </w:t>
      </w:r>
      <w:r w:rsidRPr="00A52B6E">
        <w:rPr>
          <w:b/>
          <w:sz w:val="28"/>
          <w:szCs w:val="28"/>
        </w:rPr>
        <w:t>Бережки</w:t>
      </w:r>
    </w:p>
    <w:p w14:paraId="13393D61" w14:textId="77777777" w:rsidR="00D562A2" w:rsidRPr="00A52B6E" w:rsidRDefault="00D562A2" w:rsidP="00D562A2">
      <w:pPr>
        <w:rPr>
          <w:b/>
          <w:sz w:val="28"/>
          <w:szCs w:val="28"/>
        </w:rPr>
      </w:pPr>
      <w:r w:rsidRPr="00A52B6E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</w:t>
      </w:r>
    </w:p>
    <w:p w14:paraId="15F46FC2" w14:textId="77777777" w:rsidR="00D562A2" w:rsidRDefault="00D562A2" w:rsidP="00D562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</w:t>
      </w:r>
    </w:p>
    <w:p w14:paraId="5D701DD2" w14:textId="77777777" w:rsidR="00D562A2" w:rsidRDefault="00D562A2" w:rsidP="00D562A2">
      <w:pPr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по предоставлению муниципальной услуги</w:t>
      </w:r>
    </w:p>
    <w:p w14:paraId="3134F1E8" w14:textId="77777777" w:rsidR="00D562A2" w:rsidRPr="00B80D88" w:rsidRDefault="00D562A2" w:rsidP="00D562A2">
      <w:pPr>
        <w:jc w:val="center"/>
        <w:rPr>
          <w:bCs/>
          <w:sz w:val="28"/>
          <w:szCs w:val="28"/>
        </w:rPr>
      </w:pPr>
      <w:r w:rsidRPr="00B80D88">
        <w:rPr>
          <w:b/>
          <w:bCs/>
          <w:sz w:val="28"/>
          <w:szCs w:val="28"/>
        </w:rPr>
        <w:t>«Перевод жилого помещения в нежилое помещение и нежилого помещения в жилое помещение»</w:t>
      </w:r>
    </w:p>
    <w:p w14:paraId="57312B58" w14:textId="77777777" w:rsidR="00D562A2" w:rsidRPr="005E5E47" w:rsidRDefault="00D562A2" w:rsidP="00D562A2">
      <w:pPr>
        <w:widowControl w:val="0"/>
        <w:autoSpaceDE w:val="0"/>
        <w:autoSpaceDN w:val="0"/>
        <w:adjustRightInd w:val="0"/>
        <w:ind w:firstLine="340"/>
        <w:jc w:val="center"/>
        <w:outlineLvl w:val="0"/>
        <w:rPr>
          <w:b/>
          <w:sz w:val="28"/>
          <w:szCs w:val="28"/>
        </w:rPr>
      </w:pPr>
    </w:p>
    <w:p w14:paraId="2A3988E3" w14:textId="51393BB8" w:rsidR="00D562A2" w:rsidRDefault="00D562A2" w:rsidP="00C61A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269D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2372B8">
        <w:rPr>
          <w:sz w:val="28"/>
          <w:szCs w:val="28"/>
        </w:rPr>
        <w:t>Конституция Российской Федерации от 12 декабря 1993 года</w:t>
      </w:r>
      <w:r>
        <w:rPr>
          <w:sz w:val="28"/>
          <w:szCs w:val="28"/>
        </w:rPr>
        <w:t xml:space="preserve">, </w:t>
      </w:r>
      <w:r w:rsidRPr="00F1530E">
        <w:rPr>
          <w:sz w:val="28"/>
          <w:szCs w:val="28"/>
        </w:rPr>
        <w:t>части 6 статьи 7 Федерального закона от 27.07.2010 № 210-ФЗ "Об организации предоставления государственных и муниципальных услуг" (далее – Федеральный закон № 210)</w:t>
      </w:r>
      <w:r>
        <w:rPr>
          <w:sz w:val="28"/>
          <w:szCs w:val="28"/>
        </w:rPr>
        <w:t>,</w:t>
      </w:r>
      <w:r w:rsidRPr="00B80D88">
        <w:rPr>
          <w:sz w:val="28"/>
          <w:szCs w:val="28"/>
        </w:rPr>
        <w:t xml:space="preserve"> Жилищный кодекс Российской Федерации от 29.12.2004 № 188-ФЗ</w:t>
      </w:r>
      <w:r>
        <w:rPr>
          <w:sz w:val="28"/>
          <w:szCs w:val="28"/>
        </w:rPr>
        <w:t xml:space="preserve">, </w:t>
      </w:r>
      <w:r w:rsidRPr="00B80D88">
        <w:rPr>
          <w:sz w:val="28"/>
          <w:szCs w:val="28"/>
        </w:rPr>
        <w:t>Градостроительный кодекс Российской Федерации от 29.12.2004 № 190-ФЗ;</w:t>
      </w:r>
      <w:r>
        <w:rPr>
          <w:sz w:val="28"/>
          <w:szCs w:val="28"/>
        </w:rPr>
        <w:t xml:space="preserve"> </w:t>
      </w:r>
      <w:r w:rsidRPr="00B80D88">
        <w:rPr>
          <w:sz w:val="28"/>
          <w:szCs w:val="28"/>
        </w:rPr>
        <w:t>Постановление Правительства РФ от 10.08.2005 № 502 «Об утверждении формы уведомления о переводе (отказе в переводе) жилого (нежилого) помещения в нежилое (жилое) помещение»;</w:t>
      </w:r>
      <w:r>
        <w:rPr>
          <w:sz w:val="28"/>
          <w:szCs w:val="28"/>
        </w:rPr>
        <w:t xml:space="preserve">     </w:t>
      </w:r>
      <w:r w:rsidR="00C61A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453BD0" w14:textId="77777777" w:rsidR="00D562A2" w:rsidRDefault="00D562A2" w:rsidP="00D562A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7C68F4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ю:</w:t>
      </w:r>
    </w:p>
    <w:p w14:paraId="2F086E7B" w14:textId="77777777" w:rsidR="00D562A2" w:rsidRPr="00B91A52" w:rsidRDefault="00D562A2" w:rsidP="00C61A3D">
      <w:pPr>
        <w:rPr>
          <w:b/>
          <w:sz w:val="28"/>
          <w:szCs w:val="28"/>
        </w:rPr>
      </w:pPr>
    </w:p>
    <w:p w14:paraId="7183227F" w14:textId="77777777" w:rsidR="00D562A2" w:rsidRPr="00B91A52" w:rsidRDefault="00D562A2" w:rsidP="00D562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1A52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B80D88">
        <w:rPr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 w:rsidRPr="00B91A52">
        <w:rPr>
          <w:sz w:val="28"/>
          <w:szCs w:val="28"/>
        </w:rPr>
        <w:t xml:space="preserve">  (Приложение).</w:t>
      </w:r>
    </w:p>
    <w:p w14:paraId="4ECF5CB8" w14:textId="0D25C373" w:rsidR="00D562A2" w:rsidRPr="00B91A52" w:rsidRDefault="00D562A2" w:rsidP="00D562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1A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B91A52">
        <w:rPr>
          <w:sz w:val="28"/>
          <w:szCs w:val="28"/>
        </w:rPr>
        <w:t xml:space="preserve"> 2. </w:t>
      </w:r>
      <w:r>
        <w:rPr>
          <w:sz w:val="28"/>
          <w:szCs w:val="28"/>
        </w:rPr>
        <w:t>П</w:t>
      </w:r>
      <w:r w:rsidRPr="00B91A52">
        <w:rPr>
          <w:sz w:val="28"/>
          <w:szCs w:val="28"/>
        </w:rPr>
        <w:t xml:space="preserve">остановление администрации муниципального образования Бережковское сельское поселение Волховского муниципального района Ленинградской области № </w:t>
      </w:r>
      <w:r>
        <w:rPr>
          <w:sz w:val="28"/>
          <w:szCs w:val="28"/>
        </w:rPr>
        <w:t>169</w:t>
      </w:r>
      <w:r w:rsidRPr="00B91A52">
        <w:rPr>
          <w:sz w:val="28"/>
          <w:szCs w:val="28"/>
        </w:rPr>
        <w:t xml:space="preserve"> от </w:t>
      </w:r>
      <w:r>
        <w:rPr>
          <w:sz w:val="28"/>
          <w:szCs w:val="28"/>
        </w:rPr>
        <w:t>30 ноября 2022</w:t>
      </w:r>
      <w:r w:rsidRPr="00B91A52">
        <w:rPr>
          <w:sz w:val="28"/>
          <w:szCs w:val="28"/>
        </w:rPr>
        <w:t xml:space="preserve"> года «Об утверждении Административного регламента предоставление муниципальной услуги «</w:t>
      </w:r>
      <w:r w:rsidRPr="00B80D88">
        <w:rPr>
          <w:sz w:val="28"/>
          <w:szCs w:val="28"/>
        </w:rPr>
        <w:t>«Перевод жилого помещения в нежилое помещение и нежилого помещения в жилое помещение»</w:t>
      </w:r>
      <w:r>
        <w:rPr>
          <w:sz w:val="28"/>
          <w:szCs w:val="28"/>
        </w:rPr>
        <w:t xml:space="preserve"> считать утратившим силу</w:t>
      </w:r>
      <w:r w:rsidRPr="00B91A52">
        <w:rPr>
          <w:sz w:val="28"/>
          <w:szCs w:val="28"/>
        </w:rPr>
        <w:t>.</w:t>
      </w:r>
    </w:p>
    <w:p w14:paraId="0424DEFB" w14:textId="294E3DAB" w:rsidR="00D562A2" w:rsidRPr="00B91A52" w:rsidRDefault="00D562A2" w:rsidP="00D562A2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91A5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B91A52">
        <w:rPr>
          <w:sz w:val="28"/>
          <w:szCs w:val="28"/>
        </w:rPr>
        <w:t xml:space="preserve">  3.Настоящее постановление вступает в законную силу после его </w:t>
      </w:r>
      <w:r w:rsidR="00C61A3D">
        <w:rPr>
          <w:sz w:val="28"/>
          <w:szCs w:val="28"/>
        </w:rPr>
        <w:t>опубликования</w:t>
      </w:r>
      <w:r w:rsidRPr="00B91A52">
        <w:rPr>
          <w:sz w:val="28"/>
          <w:szCs w:val="28"/>
        </w:rPr>
        <w:t>.</w:t>
      </w:r>
    </w:p>
    <w:p w14:paraId="158AF863" w14:textId="6DA37506" w:rsidR="00D562A2" w:rsidRPr="00B91A52" w:rsidRDefault="00D562A2" w:rsidP="00D562A2">
      <w:pPr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B91A5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C61A3D">
        <w:rPr>
          <w:sz w:val="28"/>
          <w:szCs w:val="28"/>
        </w:rPr>
        <w:t>4.</w:t>
      </w:r>
      <w:r w:rsidRPr="00B91A52">
        <w:rPr>
          <w:sz w:val="28"/>
          <w:szCs w:val="28"/>
        </w:rPr>
        <w:t xml:space="preserve">Опубликовать настоящее постановление в средствах массовой информации. </w:t>
      </w:r>
    </w:p>
    <w:p w14:paraId="0F67A018" w14:textId="1BE587DB" w:rsidR="00D562A2" w:rsidRPr="00B91A52" w:rsidRDefault="00D562A2" w:rsidP="00D562A2">
      <w:pPr>
        <w:jc w:val="both"/>
        <w:rPr>
          <w:color w:val="000000"/>
          <w:sz w:val="28"/>
          <w:szCs w:val="28"/>
        </w:rPr>
      </w:pPr>
      <w:r w:rsidRPr="00B91A5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C61A3D">
        <w:rPr>
          <w:sz w:val="28"/>
          <w:szCs w:val="28"/>
        </w:rPr>
        <w:t xml:space="preserve">  5.</w:t>
      </w:r>
      <w:proofErr w:type="gramStart"/>
      <w:r w:rsidRPr="00B91A52">
        <w:rPr>
          <w:sz w:val="28"/>
          <w:szCs w:val="28"/>
        </w:rPr>
        <w:t>Контроль за</w:t>
      </w:r>
      <w:proofErr w:type="gramEnd"/>
      <w:r w:rsidRPr="00B91A52">
        <w:rPr>
          <w:sz w:val="28"/>
          <w:szCs w:val="28"/>
        </w:rPr>
        <w:t xml:space="preserve"> исполнением постановления оставляю за собой.</w:t>
      </w:r>
    </w:p>
    <w:p w14:paraId="3A190728" w14:textId="77777777" w:rsidR="00D562A2" w:rsidRDefault="00D562A2" w:rsidP="00D562A2">
      <w:pPr>
        <w:jc w:val="both"/>
        <w:rPr>
          <w:sz w:val="28"/>
          <w:szCs w:val="28"/>
        </w:rPr>
      </w:pPr>
    </w:p>
    <w:p w14:paraId="6D346E4F" w14:textId="77777777" w:rsidR="00D562A2" w:rsidRDefault="00D562A2" w:rsidP="00D562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245D1981" w14:textId="03F176C2" w:rsidR="00D562A2" w:rsidRDefault="00D562A2" w:rsidP="00D56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Бережковское сельское поселение                  </w:t>
      </w:r>
      <w:r w:rsidR="00C61A3D">
        <w:rPr>
          <w:sz w:val="28"/>
          <w:szCs w:val="28"/>
        </w:rPr>
        <w:t xml:space="preserve">                   </w:t>
      </w:r>
      <w:proofErr w:type="spellStart"/>
      <w:r w:rsidR="00C61A3D">
        <w:rPr>
          <w:sz w:val="28"/>
          <w:szCs w:val="28"/>
        </w:rPr>
        <w:t>В.Б.Ожерельев</w:t>
      </w:r>
      <w:proofErr w:type="spellEnd"/>
    </w:p>
    <w:p w14:paraId="75E2EF63" w14:textId="77777777" w:rsidR="00DF7D1D" w:rsidRDefault="00DF7D1D" w:rsidP="00DF7D1D">
      <w:pPr>
        <w:jc w:val="right"/>
        <w:rPr>
          <w:bCs/>
          <w:sz w:val="20"/>
          <w:szCs w:val="20"/>
        </w:rPr>
      </w:pPr>
    </w:p>
    <w:p w14:paraId="440C23DE" w14:textId="3ECA52BA" w:rsidR="00CE72E3" w:rsidRPr="00DF7D1D" w:rsidRDefault="00DF7D1D" w:rsidP="00DF7D1D">
      <w:pPr>
        <w:jc w:val="right"/>
        <w:rPr>
          <w:bCs/>
          <w:sz w:val="20"/>
          <w:szCs w:val="20"/>
        </w:rPr>
      </w:pPr>
      <w:r w:rsidRPr="00DF7D1D">
        <w:rPr>
          <w:bCs/>
          <w:sz w:val="20"/>
          <w:szCs w:val="20"/>
        </w:rPr>
        <w:lastRenderedPageBreak/>
        <w:t xml:space="preserve">Приложение </w:t>
      </w:r>
    </w:p>
    <w:p w14:paraId="54FB110F" w14:textId="5D6908D3" w:rsidR="00DF7D1D" w:rsidRPr="00DF7D1D" w:rsidRDefault="00DF7D1D" w:rsidP="00DF7D1D">
      <w:pPr>
        <w:jc w:val="right"/>
        <w:rPr>
          <w:bCs/>
          <w:sz w:val="20"/>
          <w:szCs w:val="20"/>
        </w:rPr>
      </w:pPr>
      <w:r w:rsidRPr="00DF7D1D">
        <w:rPr>
          <w:bCs/>
          <w:sz w:val="20"/>
          <w:szCs w:val="20"/>
        </w:rPr>
        <w:t>к постановлению администрации</w:t>
      </w:r>
    </w:p>
    <w:p w14:paraId="72D48115" w14:textId="21846CC8" w:rsidR="00DF7D1D" w:rsidRDefault="00DF7D1D" w:rsidP="00DF7D1D">
      <w:pPr>
        <w:jc w:val="right"/>
        <w:rPr>
          <w:bCs/>
          <w:sz w:val="20"/>
          <w:szCs w:val="20"/>
        </w:rPr>
      </w:pPr>
      <w:r w:rsidRPr="00DF7D1D">
        <w:rPr>
          <w:bCs/>
          <w:sz w:val="20"/>
          <w:szCs w:val="20"/>
        </w:rPr>
        <w:t>№ 101 от 18 июля 2023 г.</w:t>
      </w:r>
    </w:p>
    <w:p w14:paraId="1E06A007" w14:textId="77777777" w:rsidR="00DF7D1D" w:rsidRPr="00DF7D1D" w:rsidRDefault="00DF7D1D" w:rsidP="00DF7D1D">
      <w:pPr>
        <w:jc w:val="right"/>
        <w:rPr>
          <w:bCs/>
          <w:sz w:val="20"/>
          <w:szCs w:val="20"/>
        </w:rPr>
      </w:pPr>
    </w:p>
    <w:p w14:paraId="52BBB934" w14:textId="547D87D8" w:rsidR="00C01222" w:rsidRPr="001C7391" w:rsidRDefault="00DF7D1D" w:rsidP="00B10C4D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="00342981" w:rsidRPr="001C7391">
        <w:rPr>
          <w:b/>
          <w:bCs/>
          <w:sz w:val="28"/>
          <w:szCs w:val="28"/>
        </w:rPr>
        <w:t>дминистрат</w:t>
      </w:r>
      <w:r>
        <w:rPr>
          <w:b/>
          <w:bCs/>
          <w:sz w:val="28"/>
          <w:szCs w:val="28"/>
        </w:rPr>
        <w:t>ивный регламент</w:t>
      </w:r>
      <w:r w:rsidR="00342981" w:rsidRPr="001C7391">
        <w:rPr>
          <w:b/>
          <w:bCs/>
          <w:sz w:val="28"/>
          <w:szCs w:val="28"/>
        </w:rPr>
        <w:t xml:space="preserve"> по предоставлению муниципальной услуги </w:t>
      </w:r>
      <w:r w:rsidR="00C01222" w:rsidRPr="001C7391">
        <w:rPr>
          <w:b/>
          <w:bCs/>
          <w:sz w:val="28"/>
          <w:szCs w:val="28"/>
        </w:rPr>
        <w:t>«</w:t>
      </w:r>
      <w:r w:rsidR="00B10C4D"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="00C01222" w:rsidRPr="001C7391">
        <w:rPr>
          <w:b/>
          <w:bCs/>
          <w:sz w:val="28"/>
          <w:szCs w:val="28"/>
        </w:rPr>
        <w:t>»</w:t>
      </w:r>
    </w:p>
    <w:p w14:paraId="17471D9B" w14:textId="77777777" w:rsidR="00B86498" w:rsidRPr="001C7391" w:rsidRDefault="00B86498" w:rsidP="00A625CE">
      <w:pPr>
        <w:jc w:val="center"/>
        <w:rPr>
          <w:bCs/>
          <w:sz w:val="28"/>
          <w:szCs w:val="28"/>
        </w:rPr>
      </w:pPr>
    </w:p>
    <w:p w14:paraId="1E478B04" w14:textId="77777777"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1C7391">
        <w:rPr>
          <w:b/>
          <w:bCs/>
          <w:sz w:val="28"/>
          <w:szCs w:val="28"/>
        </w:rPr>
        <w:t>1. Общие положения</w:t>
      </w:r>
    </w:p>
    <w:bookmarkEnd w:id="0"/>
    <w:p w14:paraId="39ACEBC6" w14:textId="77777777"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DDE42C" w14:textId="77777777"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Start w:id="2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="0005578C">
        <w:rPr>
          <w:rFonts w:ascii="Times New Roman" w:hAnsi="Times New Roman"/>
          <w:sz w:val="28"/>
          <w:szCs w:val="28"/>
        </w:rPr>
        <w:t xml:space="preserve"> 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14:paraId="10872C47" w14:textId="77777777" w:rsidR="0055713A" w:rsidRPr="006E7BC4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имеющими право на получение </w:t>
      </w:r>
      <w:r w:rsidR="00295B03" w:rsidRPr="006E7BC4">
        <w:rPr>
          <w:rFonts w:ascii="Times New Roman" w:hAnsi="Times New Roman"/>
          <w:sz w:val="28"/>
          <w:szCs w:val="28"/>
        </w:rPr>
        <w:t>муниципально</w:t>
      </w:r>
      <w:r w:rsidRPr="006E7BC4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14:paraId="2CBA4D6D" w14:textId="77777777"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- юридические лица, являющиеся собственниками помещений; </w:t>
      </w:r>
    </w:p>
    <w:p w14:paraId="023919D4" w14:textId="77777777"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14:paraId="63A09B93" w14:textId="77777777"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14:paraId="237D5423" w14:textId="77777777" w:rsidR="0055713A" w:rsidRPr="006E7BC4" w:rsidRDefault="0055713A" w:rsidP="001C7391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физических лиц:</w:t>
      </w:r>
    </w:p>
    <w:p w14:paraId="1A118541" w14:textId="77777777"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E7BC4">
        <w:rPr>
          <w:rFonts w:eastAsia="Calibri"/>
          <w:sz w:val="28"/>
          <w:szCs w:val="28"/>
        </w:rPr>
        <w:br/>
        <w:t>на доверенности;</w:t>
      </w:r>
    </w:p>
    <w:p w14:paraId="2D31CD7B" w14:textId="77777777"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опекуны недееспособных граждан;</w:t>
      </w:r>
    </w:p>
    <w:p w14:paraId="6AA4AA5E" w14:textId="77777777"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14:paraId="4A28CB50" w14:textId="77777777"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юридического лица:</w:t>
      </w:r>
    </w:p>
    <w:p w14:paraId="1A0C9CDF" w14:textId="77777777"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14:paraId="70EAE48F" w14:textId="77777777" w:rsidR="006E7BC4" w:rsidRDefault="0055713A" w:rsidP="006E7BC4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14:paraId="7E4F4213" w14:textId="15D37C59"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1.3. </w:t>
      </w:r>
      <w:r w:rsidRPr="007E01E7">
        <w:rPr>
          <w:sz w:val="28"/>
          <w:szCs w:val="28"/>
        </w:rPr>
        <w:t xml:space="preserve">Информация о месте нахождения администрации муниципального образования </w:t>
      </w:r>
      <w:r w:rsidR="00C61A3D">
        <w:rPr>
          <w:rFonts w:eastAsia="Calibri"/>
          <w:sz w:val="28"/>
          <w:szCs w:val="28"/>
        </w:rPr>
        <w:t>Бережковское сельское поселение Волховского муниципального района Ленинградской области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14:paraId="41A6C41F" w14:textId="77777777"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14:paraId="35BE9E6C" w14:textId="2E82C78F"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>- на сайте администрации</w:t>
      </w:r>
      <w:r w:rsidR="00C61A3D">
        <w:rPr>
          <w:rFonts w:ascii="Times New Roman" w:hAnsi="Times New Roman"/>
          <w:sz w:val="28"/>
          <w:szCs w:val="28"/>
        </w:rPr>
        <w:t xml:space="preserve"> </w:t>
      </w:r>
      <w:r w:rsidR="00C61A3D" w:rsidRPr="00C61A3D">
        <w:rPr>
          <w:rFonts w:ascii="Times New Roman" w:hAnsi="Times New Roman"/>
          <w:sz w:val="28"/>
          <w:szCs w:val="28"/>
        </w:rPr>
        <w:t>https://adm-berezhki.ru/</w:t>
      </w:r>
      <w:r w:rsidRPr="0005578C">
        <w:rPr>
          <w:rFonts w:ascii="Times New Roman" w:hAnsi="Times New Roman"/>
          <w:sz w:val="28"/>
          <w:szCs w:val="28"/>
        </w:rPr>
        <w:t>;</w:t>
      </w:r>
    </w:p>
    <w:p w14:paraId="6CD061CF" w14:textId="77777777"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5578C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r w:rsidRPr="0005578C">
        <w:rPr>
          <w:rFonts w:ascii="Times New Roman" w:hAnsi="Times New Roman"/>
          <w:sz w:val="28"/>
          <w:szCs w:val="28"/>
          <w:u w:val="single"/>
        </w:rPr>
        <w:t>http://mfc47.ru/;</w:t>
      </w:r>
    </w:p>
    <w:p w14:paraId="11453478" w14:textId="77777777" w:rsidR="006E7BC4" w:rsidRPr="00C61A3D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1A3D">
        <w:rPr>
          <w:rFonts w:ascii="Times New Roman" w:hAnsi="Times New Roman"/>
          <w:sz w:val="28"/>
          <w:szCs w:val="28"/>
        </w:rPr>
        <w:t xml:space="preserve">- </w:t>
      </w:r>
      <w:r w:rsidR="006E7BC4" w:rsidRPr="00C61A3D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r w:rsidRPr="00C61A3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6E7BC4" w:rsidRPr="00C61A3D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C61A3D">
        <w:rPr>
          <w:rFonts w:ascii="Times New Roman" w:hAnsi="Times New Roman"/>
          <w:sz w:val="28"/>
          <w:szCs w:val="28"/>
        </w:rPr>
        <w:t>.</w:t>
      </w:r>
    </w:p>
    <w:p w14:paraId="26FA9339" w14:textId="77777777" w:rsidR="006E7BC4" w:rsidRPr="0005578C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1A3D">
        <w:rPr>
          <w:sz w:val="28"/>
          <w:szCs w:val="28"/>
        </w:rPr>
        <w:lastRenderedPageBreak/>
        <w:t xml:space="preserve">- в государственной информационной системе «Реестр государственных </w:t>
      </w:r>
      <w:r w:rsidRPr="00C61A3D">
        <w:rPr>
          <w:sz w:val="28"/>
          <w:szCs w:val="28"/>
        </w:rPr>
        <w:br/>
        <w:t>и муниципальных услуг (функций) Ленинградской</w:t>
      </w:r>
      <w:r w:rsidRPr="0005578C">
        <w:rPr>
          <w:sz w:val="28"/>
          <w:szCs w:val="28"/>
        </w:rPr>
        <w:t xml:space="preserve"> области» (далее - Реестр).</w:t>
      </w:r>
    </w:p>
    <w:p w14:paraId="75EEAAF3" w14:textId="77777777" w:rsidR="00C62DC1" w:rsidRPr="006E7BC4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2123C9" w14:textId="77777777"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14:paraId="7266CB6E" w14:textId="77777777"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1"/>
    <w:p w14:paraId="6C972D00" w14:textId="77777777"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5578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6E7BC4">
        <w:rPr>
          <w:bCs/>
          <w:sz w:val="28"/>
          <w:szCs w:val="28"/>
        </w:rPr>
        <w:t>.</w:t>
      </w:r>
    </w:p>
    <w:p w14:paraId="7EA64485" w14:textId="77777777"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14:paraId="4B9F9555" w14:textId="77777777"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</w:p>
    <w:p w14:paraId="4430B0D3" w14:textId="4464CDB7" w:rsidR="009E5282" w:rsidRPr="002743A7" w:rsidRDefault="009E5282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Администрация МО</w:t>
      </w:r>
      <w:r w:rsidR="00C61A3D" w:rsidRPr="00C61A3D">
        <w:rPr>
          <w:rFonts w:eastAsia="Calibri"/>
          <w:sz w:val="28"/>
          <w:szCs w:val="28"/>
        </w:rPr>
        <w:t xml:space="preserve"> </w:t>
      </w:r>
      <w:r w:rsidR="00C61A3D">
        <w:rPr>
          <w:rFonts w:eastAsia="Calibri"/>
          <w:sz w:val="28"/>
          <w:szCs w:val="28"/>
        </w:rPr>
        <w:t>Бережковское сельское поселение Волховского муниципального района Ленинградской области</w:t>
      </w:r>
    </w:p>
    <w:p w14:paraId="1AFC6B6B" w14:textId="77777777"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14:paraId="60B19666" w14:textId="77777777"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  <w:r w:rsidRPr="002743A7">
        <w:rPr>
          <w:sz w:val="28"/>
          <w:szCs w:val="28"/>
        </w:rPr>
        <w:t xml:space="preserve"> </w:t>
      </w:r>
    </w:p>
    <w:p w14:paraId="17E3BF8B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195"/>
      <w:bookmarkEnd w:id="2"/>
      <w:r w:rsidRPr="00B03841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 ГБУ ЛО «МФЦ».</w:t>
      </w:r>
    </w:p>
    <w:p w14:paraId="1737EDF9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14:paraId="57B11EF4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1) при личной явке:</w:t>
      </w:r>
    </w:p>
    <w:p w14:paraId="40FD6B01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администрацию;</w:t>
      </w:r>
    </w:p>
    <w:p w14:paraId="54FEE293" w14:textId="77777777"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филиалах, отделах, удаленных рабочих местах ГБУ ЛО «МФЦ»;</w:t>
      </w:r>
    </w:p>
    <w:p w14:paraId="5146F9BE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2) без личной явки:</w:t>
      </w:r>
    </w:p>
    <w:p w14:paraId="2AE7CDC9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- в электронной форме через личный кабинет заявителя на ЕПГУ;</w:t>
      </w:r>
    </w:p>
    <w:p w14:paraId="19CE50BE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C61A3D">
        <w:rPr>
          <w:sz w:val="28"/>
          <w:szCs w:val="28"/>
        </w:rPr>
        <w:br/>
        <w:t>о предоставлении муниципальной услуги следующими способами:</w:t>
      </w:r>
    </w:p>
    <w:p w14:paraId="1AFC4FC2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1) посредством ЕПГУ – в администрацию, в ГБУ ЛО «МФЦ» </w:t>
      </w:r>
      <w:r w:rsidRPr="00C61A3D">
        <w:rPr>
          <w:sz w:val="28"/>
          <w:szCs w:val="28"/>
        </w:rPr>
        <w:br/>
        <w:t>(при технической реализации);</w:t>
      </w:r>
    </w:p>
    <w:p w14:paraId="5C8C8AEF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2) по телефону – администрации, ГБУ ЛО «МФЦ»;</w:t>
      </w:r>
    </w:p>
    <w:p w14:paraId="16BADB47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3) посредством сайта администрации.</w:t>
      </w:r>
    </w:p>
    <w:p w14:paraId="197AEE37" w14:textId="77777777" w:rsidR="006E7BC4" w:rsidRPr="00C61A3D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Для записи заявитель выбирает любые свободные для приема дату и время </w:t>
      </w:r>
      <w:r w:rsidRPr="00C61A3D">
        <w:rPr>
          <w:sz w:val="28"/>
          <w:szCs w:val="28"/>
        </w:rPr>
        <w:br/>
        <w:t>в пределах установленного в администрации или ГБУ ЛО «МФЦ» графика приема заявителей.</w:t>
      </w:r>
    </w:p>
    <w:p w14:paraId="1C116908" w14:textId="77777777" w:rsidR="00643ECB" w:rsidRPr="00C61A3D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2.2.1. </w:t>
      </w:r>
      <w:r w:rsidR="00E0357E" w:rsidRPr="00C61A3D">
        <w:rPr>
          <w:sz w:val="28"/>
          <w:szCs w:val="28"/>
        </w:rPr>
        <w:t xml:space="preserve">В целях предоставления </w:t>
      </w:r>
      <w:r w:rsidR="003F3504" w:rsidRPr="00C61A3D">
        <w:rPr>
          <w:sz w:val="28"/>
          <w:szCs w:val="28"/>
        </w:rPr>
        <w:t>муниципальной</w:t>
      </w:r>
      <w:r w:rsidR="00E0357E" w:rsidRPr="00C61A3D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технологий, указанных в частях 10 и 11 статьи 7 Федерального закона от 27.07.2010 N 210-ФЗ "Об организации предоставления государственных и муниципальных услуг".</w:t>
      </w:r>
    </w:p>
    <w:p w14:paraId="62F72275" w14:textId="77777777" w:rsidR="006E7BC4" w:rsidRPr="00C61A3D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2.2.2. При предоставлении муниципальной услуги в электронной форме идентификация и аутентификация могут осуществляться посредством (при наличии технической возможности):</w:t>
      </w:r>
    </w:p>
    <w:p w14:paraId="3DF1D871" w14:textId="77777777" w:rsidR="006E7BC4" w:rsidRPr="00C61A3D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</w:t>
      </w:r>
      <w:r w:rsidRPr="00C61A3D">
        <w:rPr>
          <w:sz w:val="28"/>
          <w:szCs w:val="28"/>
        </w:rPr>
        <w:lastRenderedPageBreak/>
        <w:t xml:space="preserve">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C61A3D">
        <w:rPr>
          <w:sz w:val="28"/>
          <w:szCs w:val="28"/>
        </w:rPr>
        <w:br/>
        <w:t>о физическом лице в указанных информационных системах;</w:t>
      </w:r>
    </w:p>
    <w:p w14:paraId="02093D26" w14:textId="77777777" w:rsidR="006E7BC4" w:rsidRPr="00C61A3D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C61A3D">
        <w:rPr>
          <w:sz w:val="28"/>
          <w:szCs w:val="28"/>
        </w:rPr>
        <w:br/>
        <w:t>и передачу информации о степени их соответствия предоставленным биометрическим персональным данным физического лица.</w:t>
      </w:r>
    </w:p>
    <w:p w14:paraId="377B82F8" w14:textId="77777777" w:rsidR="00AB4D93" w:rsidRPr="00C61A3D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2.3. Результатом предоставления муниципальной услуги является:</w:t>
      </w:r>
      <w:bookmarkStart w:id="4" w:name="sub_1023"/>
      <w:bookmarkEnd w:id="3"/>
    </w:p>
    <w:p w14:paraId="185C255D" w14:textId="77777777" w:rsidR="00C01222" w:rsidRPr="00C61A3D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уведомлени</w:t>
      </w:r>
      <w:r w:rsidR="00AB4D93" w:rsidRPr="00C61A3D">
        <w:rPr>
          <w:sz w:val="28"/>
          <w:szCs w:val="28"/>
        </w:rPr>
        <w:t>е</w:t>
      </w:r>
      <w:r w:rsidRPr="00C61A3D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5" w:name="sub_1025"/>
      <w:bookmarkEnd w:id="4"/>
      <w:r w:rsidR="00F6702B" w:rsidRPr="00C61A3D">
        <w:rPr>
          <w:sz w:val="28"/>
          <w:szCs w:val="28"/>
        </w:rPr>
        <w:t xml:space="preserve"> согласно </w:t>
      </w:r>
      <w:r w:rsidR="009B0249" w:rsidRPr="00C61A3D">
        <w:rPr>
          <w:sz w:val="28"/>
          <w:szCs w:val="28"/>
        </w:rPr>
        <w:t>приложению 2</w:t>
      </w:r>
      <w:r w:rsidR="00F6702B" w:rsidRPr="00C61A3D">
        <w:rPr>
          <w:sz w:val="28"/>
          <w:szCs w:val="28"/>
        </w:rPr>
        <w:t xml:space="preserve"> к административному регламенту.</w:t>
      </w:r>
    </w:p>
    <w:p w14:paraId="22120CEC" w14:textId="77777777" w:rsidR="00AB4D93" w:rsidRPr="00C61A3D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C61A3D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61A3D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61A3D">
        <w:rPr>
          <w:sz w:val="28"/>
          <w:szCs w:val="28"/>
        </w:rPr>
        <w:br/>
        <w:t>и документов):</w:t>
      </w:r>
    </w:p>
    <w:p w14:paraId="29866CB0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1) при личной явке:</w:t>
      </w:r>
    </w:p>
    <w:p w14:paraId="25046332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в администрации;</w:t>
      </w:r>
    </w:p>
    <w:p w14:paraId="345E450A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в филиалах, отделах, удаленных рабочих местах ГБУ ЛО «МФЦ»;</w:t>
      </w:r>
    </w:p>
    <w:p w14:paraId="1F8B5C3D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2) без личной явки:</w:t>
      </w:r>
    </w:p>
    <w:p w14:paraId="405E4E33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на адрес электронной почты;</w:t>
      </w:r>
    </w:p>
    <w:p w14:paraId="7CEAE3A6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C61A3D">
        <w:rPr>
          <w:sz w:val="28"/>
          <w:szCs w:val="28"/>
        </w:rPr>
        <w:t>ЕПГУ.</w:t>
      </w:r>
    </w:p>
    <w:p w14:paraId="5A2C5170" w14:textId="77777777" w:rsidR="00AB4D93" w:rsidRPr="00C61A3D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</w:t>
      </w:r>
      <w:bookmarkStart w:id="8" w:name="_GoBack"/>
      <w:bookmarkEnd w:id="8"/>
      <w:r w:rsidRPr="00C61A3D">
        <w:rPr>
          <w:sz w:val="28"/>
          <w:szCs w:val="28"/>
        </w:rPr>
        <w:t>я на ЕПГУ (при наличии технической возможности).</w:t>
      </w:r>
    </w:p>
    <w:p w14:paraId="713D1285" w14:textId="77777777" w:rsidR="00AB4D93" w:rsidRPr="00C61A3D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2.4. Срок предоставления муниципальной услуги не должен превышать                   1</w:t>
      </w:r>
      <w:r w:rsidR="002743A7" w:rsidRPr="00C61A3D">
        <w:rPr>
          <w:sz w:val="28"/>
          <w:szCs w:val="28"/>
        </w:rPr>
        <w:t>5</w:t>
      </w:r>
      <w:r w:rsidRPr="00C61A3D">
        <w:rPr>
          <w:sz w:val="28"/>
          <w:szCs w:val="28"/>
        </w:rPr>
        <w:t xml:space="preserve"> рабочих дней</w:t>
      </w:r>
      <w:r w:rsidR="00316A83" w:rsidRPr="00C61A3D">
        <w:rPr>
          <w:sz w:val="28"/>
          <w:szCs w:val="28"/>
        </w:rPr>
        <w:t xml:space="preserve"> с</w:t>
      </w:r>
      <w:r w:rsidRPr="00C61A3D">
        <w:rPr>
          <w:sz w:val="28"/>
          <w:szCs w:val="28"/>
        </w:rPr>
        <w:t xml:space="preserve"> даты поступления (регистрации) заявления в администрацию.</w:t>
      </w:r>
    </w:p>
    <w:p w14:paraId="4EFC7A8B" w14:textId="77777777" w:rsidR="00AB4D93" w:rsidRPr="00C61A3D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27"/>
      <w:r w:rsidRPr="00C61A3D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9"/>
    <w:p w14:paraId="46F5F4A5" w14:textId="77777777" w:rsidR="00A72F4F" w:rsidRPr="00C61A3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A3D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1" w:history="1">
        <w:r w:rsidRPr="00C61A3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C61A3D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№ 188-ФЗ; </w:t>
      </w:r>
    </w:p>
    <w:p w14:paraId="64B74916" w14:textId="77777777" w:rsidR="00A72F4F" w:rsidRPr="00C61A3D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1A3D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 w:rsidRPr="00C61A3D">
        <w:rPr>
          <w:rFonts w:ascii="Times New Roman" w:hAnsi="Times New Roman"/>
          <w:sz w:val="28"/>
          <w:szCs w:val="28"/>
        </w:rPr>
        <w:br/>
        <w:t>№ 190-ФЗ;</w:t>
      </w:r>
    </w:p>
    <w:p w14:paraId="667BC774" w14:textId="77777777" w:rsidR="00A72F4F" w:rsidRPr="00C61A3D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1A3D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 w:rsidRPr="00C61A3D">
        <w:rPr>
          <w:rFonts w:ascii="Times New Roman" w:hAnsi="Times New Roman"/>
          <w:sz w:val="28"/>
          <w:szCs w:val="28"/>
        </w:rPr>
        <w:t xml:space="preserve">оссийской </w:t>
      </w:r>
      <w:r w:rsidRPr="00C61A3D">
        <w:rPr>
          <w:rFonts w:ascii="Times New Roman" w:hAnsi="Times New Roman"/>
          <w:sz w:val="28"/>
          <w:szCs w:val="28"/>
        </w:rPr>
        <w:t>Ф</w:t>
      </w:r>
      <w:r w:rsidR="002743A7" w:rsidRPr="00C61A3D">
        <w:rPr>
          <w:rFonts w:ascii="Times New Roman" w:hAnsi="Times New Roman"/>
          <w:sz w:val="28"/>
          <w:szCs w:val="28"/>
        </w:rPr>
        <w:t>едерации</w:t>
      </w:r>
      <w:r w:rsidRPr="00C61A3D">
        <w:rPr>
          <w:rFonts w:ascii="Times New Roman" w:hAnsi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 w:rsidRPr="00C61A3D">
        <w:rPr>
          <w:rFonts w:ascii="Times New Roman" w:hAnsi="Times New Roman"/>
          <w:sz w:val="28"/>
          <w:szCs w:val="28"/>
        </w:rPr>
        <w:t>помещение»;</w:t>
      </w:r>
    </w:p>
    <w:p w14:paraId="359F8DA6" w14:textId="77777777" w:rsidR="00487E83" w:rsidRPr="00C61A3D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1A3D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 w:rsidRPr="00C61A3D">
        <w:rPr>
          <w:rFonts w:ascii="Times New Roman" w:hAnsi="Times New Roman"/>
          <w:sz w:val="28"/>
          <w:szCs w:val="28"/>
        </w:rPr>
        <w:t xml:space="preserve">оссийской </w:t>
      </w:r>
      <w:r w:rsidRPr="00C61A3D">
        <w:rPr>
          <w:rFonts w:ascii="Times New Roman" w:hAnsi="Times New Roman"/>
          <w:sz w:val="28"/>
          <w:szCs w:val="28"/>
        </w:rPr>
        <w:t>Ф</w:t>
      </w:r>
      <w:r w:rsidR="002743A7" w:rsidRPr="00C61A3D">
        <w:rPr>
          <w:rFonts w:ascii="Times New Roman" w:hAnsi="Times New Roman"/>
          <w:sz w:val="28"/>
          <w:szCs w:val="28"/>
        </w:rPr>
        <w:t>едерации</w:t>
      </w:r>
      <w:r w:rsidRPr="00C61A3D">
        <w:rPr>
          <w:rFonts w:ascii="Times New Roman" w:hAnsi="Times New Roman"/>
          <w:sz w:val="28"/>
          <w:szCs w:val="28"/>
        </w:rPr>
        <w:t xml:space="preserve"> от 28.01.2006 </w:t>
      </w:r>
      <w:r w:rsidR="002743A7" w:rsidRPr="00C61A3D">
        <w:rPr>
          <w:rFonts w:ascii="Times New Roman" w:hAnsi="Times New Roman"/>
          <w:sz w:val="28"/>
          <w:szCs w:val="28"/>
        </w:rPr>
        <w:br/>
        <w:t>№</w:t>
      </w:r>
      <w:r w:rsidRPr="00C61A3D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C61A3D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14:paraId="4509F158" w14:textId="77777777" w:rsidR="00364C63" w:rsidRPr="00C61A3D" w:rsidRDefault="00364C6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1A3D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14:paraId="297CA738" w14:textId="77777777" w:rsidR="007F5559" w:rsidRPr="00C61A3D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lastRenderedPageBreak/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2E27D88D" w14:textId="77777777" w:rsidR="007F5559" w:rsidRPr="00C61A3D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1) </w:t>
      </w:r>
      <w:r w:rsidR="00F90D18" w:rsidRPr="00C61A3D">
        <w:rPr>
          <w:sz w:val="28"/>
          <w:szCs w:val="28"/>
        </w:rPr>
        <w:t xml:space="preserve">заявление о </w:t>
      </w:r>
      <w:r w:rsidR="00692ED4" w:rsidRPr="00C61A3D">
        <w:rPr>
          <w:sz w:val="28"/>
          <w:szCs w:val="28"/>
        </w:rPr>
        <w:t>предоставлении муниципальной услуги</w:t>
      </w:r>
      <w:r w:rsidR="00F90D18" w:rsidRPr="00C61A3D">
        <w:rPr>
          <w:sz w:val="28"/>
          <w:szCs w:val="28"/>
        </w:rPr>
        <w:t xml:space="preserve">  по форме согласно </w:t>
      </w:r>
      <w:r w:rsidRPr="00C61A3D">
        <w:rPr>
          <w:sz w:val="28"/>
          <w:szCs w:val="28"/>
        </w:rPr>
        <w:t>Приложени</w:t>
      </w:r>
      <w:r w:rsidR="009B0249" w:rsidRPr="00C61A3D">
        <w:rPr>
          <w:sz w:val="28"/>
          <w:szCs w:val="28"/>
        </w:rPr>
        <w:t xml:space="preserve">ю </w:t>
      </w:r>
      <w:r w:rsidR="000679D3" w:rsidRPr="00C61A3D">
        <w:rPr>
          <w:sz w:val="28"/>
          <w:szCs w:val="28"/>
        </w:rPr>
        <w:t>1</w:t>
      </w:r>
      <w:r w:rsidRPr="00C61A3D">
        <w:rPr>
          <w:sz w:val="28"/>
          <w:szCs w:val="28"/>
        </w:rPr>
        <w:t>;</w:t>
      </w:r>
    </w:p>
    <w:p w14:paraId="49AB5E75" w14:textId="77777777" w:rsidR="008046A3" w:rsidRPr="00C61A3D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A3D">
        <w:rPr>
          <w:bCs/>
          <w:color w:val="1F497D" w:themeColor="text2"/>
          <w:sz w:val="28"/>
          <w:szCs w:val="28"/>
        </w:rPr>
        <w:t>2</w:t>
      </w:r>
      <w:r w:rsidR="008046A3" w:rsidRPr="00C61A3D">
        <w:rPr>
          <w:bCs/>
          <w:color w:val="1F497D" w:themeColor="text2"/>
          <w:sz w:val="28"/>
          <w:szCs w:val="28"/>
        </w:rPr>
        <w:t xml:space="preserve">) </w:t>
      </w:r>
      <w:r w:rsidR="008046A3" w:rsidRPr="00C61A3D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C61A3D">
        <w:rPr>
          <w:bCs/>
          <w:sz w:val="28"/>
          <w:szCs w:val="28"/>
        </w:rPr>
        <w:t>услуги представителя Заявителя).</w:t>
      </w:r>
      <w:r w:rsidR="008046A3" w:rsidRPr="00C61A3D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C61A3D">
        <w:rPr>
          <w:bCs/>
          <w:sz w:val="28"/>
          <w:szCs w:val="28"/>
          <w:lang w:val="en-US"/>
        </w:rPr>
        <w:t>sig</w:t>
      </w:r>
      <w:r w:rsidR="008046A3" w:rsidRPr="00C61A3D">
        <w:rPr>
          <w:bCs/>
          <w:sz w:val="28"/>
          <w:szCs w:val="28"/>
        </w:rPr>
        <w:t>3.</w:t>
      </w:r>
    </w:p>
    <w:p w14:paraId="4E53820C" w14:textId="77777777" w:rsidR="00B123B3" w:rsidRPr="00C61A3D" w:rsidRDefault="002743A7" w:rsidP="00B123B3">
      <w:pPr>
        <w:ind w:firstLine="540"/>
        <w:jc w:val="both"/>
        <w:rPr>
          <w:sz w:val="28"/>
          <w:szCs w:val="28"/>
        </w:rPr>
      </w:pPr>
      <w:r w:rsidRPr="00C61A3D">
        <w:rPr>
          <w:color w:val="1F497D" w:themeColor="text2"/>
          <w:sz w:val="28"/>
          <w:szCs w:val="28"/>
        </w:rPr>
        <w:t>3</w:t>
      </w:r>
      <w:r w:rsidR="007F5559" w:rsidRPr="00C61A3D">
        <w:rPr>
          <w:color w:val="1F497D" w:themeColor="text2"/>
          <w:sz w:val="28"/>
          <w:szCs w:val="28"/>
        </w:rPr>
        <w:t>)</w:t>
      </w:r>
      <w:r w:rsidR="007F5559" w:rsidRPr="00C61A3D">
        <w:rPr>
          <w:sz w:val="28"/>
          <w:szCs w:val="28"/>
        </w:rPr>
        <w:t xml:space="preserve"> </w:t>
      </w:r>
      <w:r w:rsidR="004363BC" w:rsidRPr="00C61A3D">
        <w:rPr>
          <w:sz w:val="28"/>
          <w:szCs w:val="28"/>
        </w:rPr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B123B3" w:rsidRPr="00C61A3D">
        <w:rPr>
          <w:sz w:val="28"/>
          <w:szCs w:val="28"/>
        </w:rPr>
        <w:t xml:space="preserve">; </w:t>
      </w:r>
    </w:p>
    <w:p w14:paraId="74B0F480" w14:textId="77777777"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1A3D">
        <w:rPr>
          <w:bCs/>
          <w:sz w:val="28"/>
          <w:szCs w:val="28"/>
        </w:rPr>
        <w:t>4</w:t>
      </w:r>
      <w:r w:rsidR="000679D3" w:rsidRPr="00C61A3D">
        <w:rPr>
          <w:bCs/>
          <w:sz w:val="28"/>
          <w:szCs w:val="28"/>
        </w:rPr>
        <w:t xml:space="preserve">) </w:t>
      </w:r>
      <w:r w:rsidRPr="00C61A3D">
        <w:rPr>
          <w:bCs/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C61A3D">
        <w:rPr>
          <w:bCs/>
          <w:sz w:val="28"/>
          <w:szCs w:val="28"/>
        </w:rPr>
        <w:t>ГОСТ Р 21.001-2021</w:t>
      </w:r>
      <w:r w:rsidRPr="00C61A3D">
        <w:rPr>
          <w:bCs/>
          <w:sz w:val="28"/>
          <w:szCs w:val="28"/>
        </w:rPr>
        <w:t>, проект должен быть подписан специализированной  проектной организацией или индивидуальным предпринимателем (проект</w:t>
      </w:r>
      <w:r w:rsidR="00A47AA2" w:rsidRPr="00C61A3D">
        <w:rPr>
          <w:bCs/>
          <w:sz w:val="28"/>
          <w:szCs w:val="28"/>
        </w:rPr>
        <w:t>ировщиком), имеющим членство в саморегулируемой организации</w:t>
      </w:r>
      <w:r w:rsidRPr="00C61A3D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C61A3D">
        <w:rPr>
          <w:bCs/>
          <w:sz w:val="28"/>
          <w:szCs w:val="28"/>
        </w:rPr>
        <w:t>учитывать</w:t>
      </w:r>
      <w:r w:rsidRPr="00C61A3D">
        <w:rPr>
          <w:bCs/>
          <w:sz w:val="28"/>
          <w:szCs w:val="28"/>
        </w:rPr>
        <w:t xml:space="preserve">  Постановление Правительства РФ от 16.02.2008 N 87 "О составе разделов проектной документации и требованиях к их содержанию");</w:t>
      </w:r>
    </w:p>
    <w:p w14:paraId="43A0D327" w14:textId="77777777"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0BD1545D" w14:textId="77777777"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>согласно Приложению 4 к административному регламенту</w:t>
      </w:r>
      <w:r w:rsidR="000679D3" w:rsidRPr="007B0C4B">
        <w:rPr>
          <w:sz w:val="28"/>
          <w:szCs w:val="28"/>
        </w:rPr>
        <w:t>.</w:t>
      </w:r>
    </w:p>
    <w:p w14:paraId="789E3B6A" w14:textId="77777777"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456CB4" w:rsidRPr="0050658C">
        <w:rPr>
          <w:sz w:val="28"/>
          <w:szCs w:val="28"/>
        </w:rPr>
        <w:t xml:space="preserve"> </w:t>
      </w:r>
      <w:r w:rsidR="00B85904" w:rsidRPr="0050658C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14:paraId="695A4439" w14:textId="77777777"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 xml:space="preserve">Администрация в рамках </w:t>
      </w:r>
      <w:r w:rsidRPr="003330E2">
        <w:rPr>
          <w:sz w:val="28"/>
          <w:szCs w:val="28"/>
        </w:rPr>
        <w:t xml:space="preserve">межведомственного информационного взаимодействия </w:t>
      </w:r>
      <w:r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Pr="003330E2">
        <w:rPr>
          <w:sz w:val="28"/>
          <w:szCs w:val="28"/>
        </w:rPr>
        <w:t>инициативе:</w:t>
      </w:r>
    </w:p>
    <w:p w14:paraId="46F81C24" w14:textId="77777777"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14:paraId="375C7E53" w14:textId="77777777"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lastRenderedPageBreak/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2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14:paraId="7267098B" w14:textId="77777777"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14:paraId="75E62010" w14:textId="77777777" w:rsidR="006B7956" w:rsidRPr="00C61A3D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14:paraId="18690EB6" w14:textId="77777777" w:rsidR="006B7956" w:rsidRPr="00C61A3D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1) сведения о членстве </w:t>
      </w:r>
      <w:r w:rsidR="00A47AA2" w:rsidRPr="00C61A3D">
        <w:rPr>
          <w:bCs/>
          <w:sz w:val="28"/>
          <w:szCs w:val="28"/>
        </w:rPr>
        <w:t>специализированной  проектной организации или индивидуального предпринимателя (проектировщик</w:t>
      </w:r>
      <w:r w:rsidR="0060767C" w:rsidRPr="00C61A3D">
        <w:rPr>
          <w:bCs/>
          <w:sz w:val="28"/>
          <w:szCs w:val="28"/>
        </w:rPr>
        <w:t>а</w:t>
      </w:r>
      <w:r w:rsidR="00A47AA2" w:rsidRPr="00C61A3D">
        <w:rPr>
          <w:bCs/>
          <w:sz w:val="28"/>
          <w:szCs w:val="28"/>
        </w:rPr>
        <w:t>)</w:t>
      </w:r>
      <w:r w:rsidR="00A47AA2" w:rsidRPr="00C61A3D">
        <w:rPr>
          <w:sz w:val="28"/>
          <w:szCs w:val="28"/>
        </w:rPr>
        <w:t xml:space="preserve"> в саморегулируемой организации;</w:t>
      </w:r>
    </w:p>
    <w:p w14:paraId="11660A34" w14:textId="77777777"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12A21535" w14:textId="77777777"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14:paraId="6F143B16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3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Pr="0050658C">
        <w:rPr>
          <w:sz w:val="32"/>
          <w:szCs w:val="28"/>
        </w:rPr>
        <w:t xml:space="preserve"> </w:t>
      </w:r>
      <w:r w:rsidRPr="0050658C">
        <w:rPr>
          <w:sz w:val="28"/>
          <w:szCs w:val="28"/>
        </w:rPr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для отказа в предоставлении муниципальной услуги.</w:t>
      </w:r>
    </w:p>
    <w:p w14:paraId="762BBAF7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14:paraId="06B09F3A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C87F19">
        <w:rPr>
          <w:sz w:val="28"/>
          <w:szCs w:val="28"/>
        </w:rPr>
        <w:br/>
        <w:t>с предоставлением муниципальной услуги;</w:t>
      </w:r>
    </w:p>
    <w:p w14:paraId="40D93389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4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14:paraId="679AE2D6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</w:t>
      </w:r>
      <w:r w:rsidRPr="00C87F19">
        <w:rPr>
          <w:sz w:val="28"/>
          <w:szCs w:val="28"/>
        </w:rPr>
        <w:lastRenderedPageBreak/>
        <w:t xml:space="preserve">указанные в </w:t>
      </w:r>
      <w:hyperlink r:id="rId15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14:paraId="3BFD244D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C87F19">
        <w:rPr>
          <w:sz w:val="28"/>
          <w:szCs w:val="28"/>
        </w:rPr>
        <w:br/>
        <w:t xml:space="preserve">в предоставлении муниципальной услуги, за исключением случаев, предусмотренных </w:t>
      </w:r>
      <w:hyperlink r:id="rId16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14:paraId="796681C6" w14:textId="77777777"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6C8D8708" w14:textId="77777777"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14:paraId="0C8232B9" w14:textId="77777777"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79E09D93" w14:textId="77777777"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 проведенных мероприятиях.</w:t>
      </w:r>
    </w:p>
    <w:p w14:paraId="3909FD59" w14:textId="77777777" w:rsidR="004B39A0" w:rsidRPr="00C61A3D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2.8. </w:t>
      </w:r>
      <w:r w:rsidR="004B39A0" w:rsidRPr="00C61A3D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14:paraId="4F491D5E" w14:textId="77777777" w:rsidR="004B39A0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Основанием для приостановления предоставления муниципальной услуги является не поступление в администрацию по истечении 5 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C61A3D">
        <w:rPr>
          <w:sz w:val="28"/>
          <w:szCs w:val="28"/>
        </w:rPr>
        <w:t>7</w:t>
      </w:r>
      <w:r w:rsidRPr="00C61A3D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14:paraId="42F8776A" w14:textId="77777777" w:rsidR="004B39A0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C61A3D">
        <w:rPr>
          <w:sz w:val="28"/>
          <w:szCs w:val="28"/>
        </w:rPr>
        <w:t xml:space="preserve">подготавливает проект </w:t>
      </w:r>
      <w:r w:rsidRPr="00C61A3D">
        <w:rPr>
          <w:sz w:val="28"/>
          <w:szCs w:val="28"/>
        </w:rPr>
        <w:t>уведомлени</w:t>
      </w:r>
      <w:r w:rsidR="003E1EB2" w:rsidRPr="00C61A3D">
        <w:rPr>
          <w:sz w:val="28"/>
          <w:szCs w:val="28"/>
        </w:rPr>
        <w:t>я</w:t>
      </w:r>
      <w:r w:rsidRPr="00C61A3D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C61A3D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</w:p>
    <w:p w14:paraId="5109F64C" w14:textId="77777777" w:rsidR="004B39A0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lastRenderedPageBreak/>
        <w:t xml:space="preserve">Срок подготовки и направления заявителю уведомления не должен превышать </w:t>
      </w:r>
      <w:r w:rsidR="003E1EB2" w:rsidRPr="00C61A3D">
        <w:rPr>
          <w:sz w:val="28"/>
          <w:szCs w:val="28"/>
        </w:rPr>
        <w:t>1</w:t>
      </w:r>
      <w:r w:rsidRPr="00C61A3D">
        <w:rPr>
          <w:sz w:val="28"/>
          <w:szCs w:val="28"/>
        </w:rPr>
        <w:t xml:space="preserve"> рабоч</w:t>
      </w:r>
      <w:r w:rsidR="003E1EB2" w:rsidRPr="00C61A3D">
        <w:rPr>
          <w:sz w:val="28"/>
          <w:szCs w:val="28"/>
        </w:rPr>
        <w:t>его</w:t>
      </w:r>
      <w:r w:rsidRPr="00C61A3D">
        <w:rPr>
          <w:sz w:val="28"/>
          <w:szCs w:val="28"/>
        </w:rPr>
        <w:t xml:space="preserve"> дн</w:t>
      </w:r>
      <w:r w:rsidR="003E1EB2" w:rsidRPr="00C61A3D">
        <w:rPr>
          <w:sz w:val="28"/>
          <w:szCs w:val="28"/>
        </w:rPr>
        <w:t>я</w:t>
      </w:r>
      <w:r w:rsidRPr="00C61A3D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14:paraId="063AA4D1" w14:textId="77777777" w:rsidR="004B39A0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C61A3D">
        <w:rPr>
          <w:sz w:val="28"/>
          <w:szCs w:val="28"/>
        </w:rPr>
        <w:t>15</w:t>
      </w:r>
      <w:r w:rsidRPr="00C61A3D">
        <w:rPr>
          <w:sz w:val="28"/>
          <w:szCs w:val="28"/>
        </w:rPr>
        <w:t xml:space="preserve"> календарных дней.</w:t>
      </w:r>
    </w:p>
    <w:p w14:paraId="12D1AC49" w14:textId="77777777" w:rsidR="003E1EB2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C61A3D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14:paraId="10CB3581" w14:textId="77777777" w:rsidR="004B39A0" w:rsidRPr="00C61A3D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C61A3D">
        <w:rPr>
          <w:sz w:val="28"/>
          <w:szCs w:val="28"/>
        </w:rPr>
        <w:t xml:space="preserve">административного </w:t>
      </w:r>
      <w:r w:rsidRPr="00C61A3D">
        <w:rPr>
          <w:sz w:val="28"/>
          <w:szCs w:val="28"/>
        </w:rPr>
        <w:t xml:space="preserve">регламента, со дня их поступления в </w:t>
      </w:r>
      <w:r w:rsidR="003E1EB2" w:rsidRPr="00C61A3D">
        <w:rPr>
          <w:sz w:val="28"/>
          <w:szCs w:val="28"/>
        </w:rPr>
        <w:t>администрацию</w:t>
      </w:r>
      <w:r w:rsidRPr="00C61A3D">
        <w:rPr>
          <w:sz w:val="28"/>
          <w:szCs w:val="28"/>
        </w:rPr>
        <w:t>.</w:t>
      </w:r>
    </w:p>
    <w:p w14:paraId="5ED04631" w14:textId="77777777" w:rsidR="007F5559" w:rsidRPr="00C61A3D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14:paraId="7721A5B5" w14:textId="77777777" w:rsidR="00472A64" w:rsidRPr="00C61A3D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A3D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C61A3D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79690D" w:rsidRPr="00C61A3D">
        <w:rPr>
          <w:rFonts w:ascii="Times New Roman" w:hAnsi="Times New Roman" w:cs="Times New Roman"/>
          <w:sz w:val="28"/>
          <w:szCs w:val="28"/>
        </w:rPr>
        <w:t>А</w:t>
      </w:r>
      <w:r w:rsidR="00472A64" w:rsidRPr="00C61A3D">
        <w:rPr>
          <w:rFonts w:ascii="Times New Roman" w:hAnsi="Times New Roman" w:cs="Times New Roman"/>
          <w:sz w:val="28"/>
          <w:szCs w:val="28"/>
        </w:rPr>
        <w:t>дминистраци</w:t>
      </w:r>
      <w:r w:rsidR="0079690D" w:rsidRPr="00C61A3D">
        <w:rPr>
          <w:rFonts w:ascii="Times New Roman" w:hAnsi="Times New Roman" w:cs="Times New Roman"/>
          <w:sz w:val="28"/>
          <w:szCs w:val="28"/>
        </w:rPr>
        <w:t>и,</w:t>
      </w:r>
      <w:r w:rsidR="00472A64" w:rsidRPr="00C61A3D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14:paraId="60DEFDC6" w14:textId="77777777" w:rsidR="00472A64" w:rsidRPr="00C61A3D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14:paraId="65BA79DB" w14:textId="77777777" w:rsidR="00472A64" w:rsidRPr="00C61A3D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3DE1BA19" w14:textId="77777777" w:rsidR="00472A64" w:rsidRPr="00C61A3D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14:paraId="17AD2E5F" w14:textId="77777777" w:rsidR="00472A64" w:rsidRPr="00C61A3D" w:rsidRDefault="00472A64" w:rsidP="00472A64">
      <w:pPr>
        <w:ind w:firstLine="666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14:paraId="69D8AB74" w14:textId="77777777" w:rsidR="007F5559" w:rsidRPr="00C61A3D" w:rsidRDefault="007F5559" w:rsidP="00472A64">
      <w:pPr>
        <w:ind w:firstLine="666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14:paraId="38368324" w14:textId="77777777" w:rsidR="007F5559" w:rsidRPr="00C61A3D" w:rsidRDefault="007F5559" w:rsidP="001C7391">
      <w:pPr>
        <w:tabs>
          <w:tab w:val="left" w:pos="142"/>
          <w:tab w:val="left" w:pos="284"/>
        </w:tabs>
        <w:ind w:firstLine="709"/>
        <w:jc w:val="both"/>
        <w:rPr>
          <w:bCs/>
          <w:sz w:val="28"/>
          <w:szCs w:val="28"/>
        </w:rPr>
      </w:pPr>
      <w:r w:rsidRPr="00C61A3D">
        <w:rPr>
          <w:sz w:val="28"/>
          <w:szCs w:val="28"/>
        </w:rPr>
        <w:t xml:space="preserve">Основаниями для отказа в </w:t>
      </w:r>
      <w:r w:rsidR="00456CB4" w:rsidRPr="00C61A3D">
        <w:rPr>
          <w:sz w:val="28"/>
          <w:szCs w:val="28"/>
        </w:rPr>
        <w:t>предоставлении муниципальной услуги</w:t>
      </w:r>
      <w:r w:rsidRPr="00C61A3D">
        <w:rPr>
          <w:bCs/>
          <w:sz w:val="28"/>
          <w:szCs w:val="28"/>
        </w:rPr>
        <w:t xml:space="preserve"> являются:</w:t>
      </w:r>
    </w:p>
    <w:p w14:paraId="1E51DB8A" w14:textId="77777777" w:rsidR="00CF714A" w:rsidRPr="00C61A3D" w:rsidRDefault="00B57316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1)</w:t>
      </w:r>
      <w:r w:rsidR="00CF714A" w:rsidRPr="00C61A3D">
        <w:rPr>
          <w:sz w:val="28"/>
          <w:szCs w:val="28"/>
        </w:rPr>
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14:paraId="45600058" w14:textId="77777777" w:rsidR="00057351" w:rsidRPr="00C61A3D" w:rsidRDefault="00057351" w:rsidP="001C739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- заявителем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C61A3D">
          <w:rPr>
            <w:sz w:val="28"/>
            <w:szCs w:val="28"/>
          </w:rPr>
          <w:t>пунктом 2.6</w:t>
        </w:r>
      </w:hyperlink>
      <w:r w:rsidRPr="00C61A3D">
        <w:rPr>
          <w:sz w:val="28"/>
          <w:szCs w:val="28"/>
        </w:rPr>
        <w:t xml:space="preserve"> настоящего административного регламента, обязанность по представлен</w:t>
      </w:r>
      <w:r w:rsidR="00EB4BFE" w:rsidRPr="00C61A3D">
        <w:rPr>
          <w:sz w:val="28"/>
          <w:szCs w:val="28"/>
        </w:rPr>
        <w:t xml:space="preserve">ию которых </w:t>
      </w:r>
      <w:r w:rsidRPr="00C61A3D">
        <w:rPr>
          <w:sz w:val="28"/>
          <w:szCs w:val="28"/>
        </w:rPr>
        <w:t>возложена на заявителя</w:t>
      </w:r>
      <w:r w:rsidR="00341A93" w:rsidRPr="00C61A3D">
        <w:rPr>
          <w:sz w:val="28"/>
          <w:szCs w:val="28"/>
        </w:rPr>
        <w:t>;</w:t>
      </w:r>
    </w:p>
    <w:p w14:paraId="0EFA0730" w14:textId="77777777" w:rsidR="004F0F97" w:rsidRPr="00C61A3D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</w:t>
      </w:r>
      <w:r w:rsidR="004F0F97" w:rsidRPr="00C61A3D">
        <w:rPr>
          <w:sz w:val="28"/>
          <w:szCs w:val="28"/>
        </w:rPr>
        <w:t>)Представленные заявителем документы не отвечают требованиям, установленным административным регламентом</w:t>
      </w:r>
      <w:r w:rsidRPr="00C61A3D">
        <w:rPr>
          <w:sz w:val="28"/>
          <w:szCs w:val="28"/>
        </w:rPr>
        <w:t>:</w:t>
      </w:r>
    </w:p>
    <w:p w14:paraId="28F28066" w14:textId="77777777" w:rsidR="00A93176" w:rsidRPr="00C61A3D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- несоответствия проекта переустройства и (или) перепланировки помещения в многоквартирном доме требованиям законодательства</w:t>
      </w:r>
    </w:p>
    <w:p w14:paraId="7A34993A" w14:textId="77777777" w:rsidR="008362ED" w:rsidRPr="00C61A3D" w:rsidRDefault="00A93176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</w:t>
      </w:r>
      <w:r w:rsidR="008362ED" w:rsidRPr="00C61A3D">
        <w:rPr>
          <w:sz w:val="28"/>
          <w:szCs w:val="28"/>
        </w:rPr>
        <w:t xml:space="preserve">) Отсутствие права на предоставление </w:t>
      </w:r>
      <w:r w:rsidR="00A0439A" w:rsidRPr="00C61A3D">
        <w:rPr>
          <w:sz w:val="28"/>
          <w:szCs w:val="28"/>
        </w:rPr>
        <w:t>муниципаль</w:t>
      </w:r>
      <w:r w:rsidR="008362ED" w:rsidRPr="00C61A3D">
        <w:rPr>
          <w:sz w:val="28"/>
          <w:szCs w:val="28"/>
        </w:rPr>
        <w:t>ной услуги:</w:t>
      </w:r>
    </w:p>
    <w:p w14:paraId="4EE72D8C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1222"/>
      <w:bookmarkEnd w:id="6"/>
      <w:bookmarkEnd w:id="7"/>
      <w:r w:rsidRPr="00C61A3D">
        <w:rPr>
          <w:sz w:val="28"/>
          <w:szCs w:val="28"/>
        </w:rPr>
        <w:t>- представления документов, определенных пунктом 2.6 настоящего административного регламента в ненадлежащий орган</w:t>
      </w:r>
    </w:p>
    <w:p w14:paraId="15CB27DB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несоблюдение предусмотренных статьей 22 Жилищного кодекса условий перевода помещения, а именно:</w:t>
      </w:r>
    </w:p>
    <w:p w14:paraId="2DC4C7CA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lastRenderedPageBreak/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14:paraId="713151F1" w14:textId="77777777"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0C218849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14:paraId="7D760433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14:paraId="338C14C2" w14:textId="77777777"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14:paraId="2005369D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14:paraId="030CDA3D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1F1D084A" w14:textId="77777777"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</w:t>
      </w:r>
      <w:proofErr w:type="gramStart"/>
      <w:r w:rsidRPr="00A93176">
        <w:rPr>
          <w:sz w:val="28"/>
          <w:szCs w:val="28"/>
        </w:rPr>
        <w:t>помещение</w:t>
      </w:r>
      <w:proofErr w:type="gramEnd"/>
      <w:r w:rsidRPr="00A93176">
        <w:rPr>
          <w:sz w:val="28"/>
          <w:szCs w:val="28"/>
        </w:rPr>
        <w:t xml:space="preserve">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требованиям.</w:t>
      </w:r>
    </w:p>
    <w:p w14:paraId="37D3C638" w14:textId="77777777"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526819D3" w14:textId="77777777"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 2.11.1. Муниципальная услуга предоставляется бесплатно.</w:t>
      </w:r>
    </w:p>
    <w:p w14:paraId="7EB3986D" w14:textId="77777777" w:rsidR="00CB078C" w:rsidRPr="003902A6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3902A6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составляет 15 минут.</w:t>
      </w:r>
    </w:p>
    <w:p w14:paraId="4AEB9990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5A1470">
        <w:rPr>
          <w:szCs w:val="28"/>
        </w:rPr>
        <w:t>2.</w:t>
      </w:r>
      <w:r w:rsidRPr="00C87F19">
        <w:rPr>
          <w:szCs w:val="28"/>
        </w:rPr>
        <w:t>13. Срок регистрации запроса заявителя о предоставлении муниципальной услуги составляет в администрации:</w:t>
      </w:r>
    </w:p>
    <w:p w14:paraId="4B6F0ED7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личном обращении – 1 рабочий день с даты поступления;</w:t>
      </w:r>
    </w:p>
    <w:p w14:paraId="7E992CA9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почтовой связью в администрацию - 1 рабочий день с даты поступления;</w:t>
      </w:r>
    </w:p>
    <w:p w14:paraId="55535870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 xml:space="preserve">- при направлении запроса на бумажном носителе из ГБУ ЛО «МФЦ» </w:t>
      </w:r>
      <w:r w:rsidRPr="00C87F19">
        <w:rPr>
          <w:szCs w:val="28"/>
        </w:rPr>
        <w:br/>
        <w:t xml:space="preserve">в администрацию – 1 рабочий день </w:t>
      </w:r>
      <w:proofErr w:type="gramStart"/>
      <w:r w:rsidRPr="00C87F19">
        <w:rPr>
          <w:szCs w:val="28"/>
        </w:rPr>
        <w:t>с даты поступления</w:t>
      </w:r>
      <w:proofErr w:type="gramEnd"/>
      <w:r w:rsidRPr="00C87F19">
        <w:rPr>
          <w:szCs w:val="28"/>
        </w:rPr>
        <w:t xml:space="preserve"> документов из ГБУ ЛО «МФЦ» в  администрацию;</w:t>
      </w:r>
    </w:p>
    <w:p w14:paraId="7974A311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t>- при направлении запроса в форме электронного документа посредством ЕПГУ</w:t>
      </w:r>
      <w:r w:rsidR="00C32C24">
        <w:rPr>
          <w:szCs w:val="28"/>
        </w:rPr>
        <w:t xml:space="preserve">) – 1 рабочий день </w:t>
      </w:r>
      <w:r w:rsidRPr="00C87F19">
        <w:rPr>
          <w:szCs w:val="28"/>
        </w:rPr>
        <w:t>с даты поступления.</w:t>
      </w:r>
    </w:p>
    <w:p w14:paraId="0AA0AFFA" w14:textId="77777777"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C87F19">
        <w:rPr>
          <w:szCs w:val="28"/>
        </w:rPr>
        <w:lastRenderedPageBreak/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документов, необходимых для предоставления муниципальной услуги.</w:t>
      </w:r>
    </w:p>
    <w:p w14:paraId="518BB368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14:paraId="776E6F59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>одного места) для парковки специальных автотран</w:t>
      </w:r>
      <w:r w:rsidR="0002280D" w:rsidRPr="00D53EB2">
        <w:rPr>
          <w:color w:val="000000" w:themeColor="text1"/>
          <w:sz w:val="28"/>
          <w:szCs w:val="28"/>
        </w:rPr>
        <w:t>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14:paraId="62B2AFFA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14:paraId="7C15F364" w14:textId="77777777"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14:paraId="712740E8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14:paraId="09F1EE9C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14:paraId="215B808F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14:paraId="4E5FB608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14:paraId="48D720B4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87F19">
        <w:rPr>
          <w:sz w:val="28"/>
          <w:szCs w:val="28"/>
        </w:rPr>
        <w:t>сурдопереводчика</w:t>
      </w:r>
      <w:proofErr w:type="spellEnd"/>
      <w:r w:rsidRPr="00C87F19">
        <w:rPr>
          <w:sz w:val="28"/>
          <w:szCs w:val="28"/>
        </w:rPr>
        <w:t xml:space="preserve"> и </w:t>
      </w:r>
      <w:proofErr w:type="spellStart"/>
      <w:r w:rsidRPr="00C87F19">
        <w:rPr>
          <w:sz w:val="28"/>
          <w:szCs w:val="28"/>
        </w:rPr>
        <w:t>тифлосурдопереводчика</w:t>
      </w:r>
      <w:proofErr w:type="spellEnd"/>
      <w:r w:rsidRPr="00C87F19">
        <w:rPr>
          <w:sz w:val="28"/>
          <w:szCs w:val="28"/>
        </w:rPr>
        <w:t>.</w:t>
      </w:r>
    </w:p>
    <w:p w14:paraId="000E8464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14:paraId="47F9B27D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14:paraId="51414E29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14:paraId="51605FD2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2.14.13. Места ожидания и места для информирования оборудуются </w:t>
      </w:r>
      <w:r w:rsidRPr="00C87F19">
        <w:rPr>
          <w:sz w:val="28"/>
          <w:szCs w:val="28"/>
        </w:rPr>
        <w:lastRenderedPageBreak/>
        <w:t>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14:paraId="7948EED3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14:paraId="7DFF184C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14:paraId="3E54215B" w14:textId="77777777"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14:paraId="3C9082BD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14:paraId="0EF46EF8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14:paraId="5251DF8F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2552F0">
        <w:rPr>
          <w:sz w:val="28"/>
          <w:szCs w:val="28"/>
        </w:rPr>
        <w:t>администрации</w:t>
      </w:r>
      <w:r w:rsidRPr="00C87F19">
        <w:rPr>
          <w:sz w:val="28"/>
          <w:szCs w:val="28"/>
        </w:rPr>
        <w:t>, посредством ЕПГУ;</w:t>
      </w:r>
    </w:p>
    <w:p w14:paraId="29FA4505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14:paraId="0136A304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</w:t>
      </w:r>
      <w:proofErr w:type="gramStart"/>
      <w:r w:rsidRPr="00C87F19">
        <w:rPr>
          <w:sz w:val="28"/>
          <w:szCs w:val="28"/>
        </w:rPr>
        <w:t xml:space="preserve"> .</w:t>
      </w:r>
      <w:proofErr w:type="gramEnd"/>
    </w:p>
    <w:p w14:paraId="28188DE5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14:paraId="510861EF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14:paraId="49A1E7B3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2) исполнение требований доступности услуг для инвалидов;</w:t>
      </w:r>
    </w:p>
    <w:p w14:paraId="6342A653" w14:textId="77777777"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14:paraId="0EF3B85D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14:paraId="36F48514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14:paraId="5DA21A12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14:paraId="2ECEFB28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14:paraId="55860678" w14:textId="77777777"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14:paraId="11B31ABD" w14:textId="77777777"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14:paraId="1F1582C7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14:paraId="1746D606" w14:textId="77777777"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услуга по подготовке проекта переустройства и (или) перепланировки переводимого помещения (в случае, если переустройство и (или) перепланировка </w:t>
      </w:r>
      <w:r w:rsidRPr="00D53EB2">
        <w:rPr>
          <w:sz w:val="28"/>
          <w:szCs w:val="28"/>
        </w:rPr>
        <w:lastRenderedPageBreak/>
        <w:t>требуются для обеспечения использования такого помещения в качестве жилого или нежилого помещения).</w:t>
      </w:r>
    </w:p>
    <w:p w14:paraId="138D73D5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34A16914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  <w:t xml:space="preserve">о взаимодействии между многофункциональными центрами и администрацией. </w:t>
      </w:r>
    </w:p>
    <w:p w14:paraId="2F48EEAC" w14:textId="77777777"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14:paraId="1BF8FE20" w14:textId="77777777"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14:paraId="3A39C999" w14:textId="77777777"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0"/>
    <w:p w14:paraId="55F7C05B" w14:textId="77777777"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14:paraId="1C9B51BB" w14:textId="77777777"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14:paraId="0D9B3147" w14:textId="77777777"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14:paraId="15BE2911" w14:textId="77777777"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14:paraId="3B3A3476" w14:textId="77777777"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14:paraId="42FB710D" w14:textId="77777777" w:rsidR="00336229" w:rsidRPr="00C61A3D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</w:t>
      </w:r>
      <w:r w:rsidR="00EB75F3" w:rsidRPr="00C61A3D">
        <w:rPr>
          <w:szCs w:val="28"/>
        </w:rPr>
        <w:t xml:space="preserve">документов </w:t>
      </w:r>
      <w:r w:rsidR="0010632B" w:rsidRPr="00C61A3D">
        <w:rPr>
          <w:szCs w:val="28"/>
        </w:rPr>
        <w:t xml:space="preserve">– </w:t>
      </w:r>
      <w:r w:rsidR="00D53EB2" w:rsidRPr="00C61A3D">
        <w:rPr>
          <w:szCs w:val="28"/>
        </w:rPr>
        <w:t>11</w:t>
      </w:r>
      <w:r w:rsidR="0010632B" w:rsidRPr="00C61A3D">
        <w:rPr>
          <w:szCs w:val="28"/>
        </w:rPr>
        <w:t xml:space="preserve"> рабочих дней;</w:t>
      </w:r>
    </w:p>
    <w:p w14:paraId="432CE5ED" w14:textId="77777777" w:rsidR="0010632B" w:rsidRPr="00C61A3D" w:rsidRDefault="000E2E0A" w:rsidP="001C7391">
      <w:pPr>
        <w:pStyle w:val="a3"/>
        <w:ind w:firstLine="709"/>
        <w:jc w:val="both"/>
        <w:rPr>
          <w:szCs w:val="28"/>
        </w:rPr>
      </w:pPr>
      <w:r w:rsidRPr="00C61A3D">
        <w:rPr>
          <w:szCs w:val="28"/>
        </w:rPr>
        <w:t xml:space="preserve">3) </w:t>
      </w:r>
      <w:r w:rsidR="00300800" w:rsidRPr="00C61A3D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C61A3D">
        <w:rPr>
          <w:szCs w:val="28"/>
        </w:rPr>
        <w:t xml:space="preserve">– </w:t>
      </w:r>
      <w:r w:rsidR="00D53EB2" w:rsidRPr="00C61A3D">
        <w:rPr>
          <w:szCs w:val="28"/>
        </w:rPr>
        <w:t>2</w:t>
      </w:r>
      <w:r w:rsidR="002A7A3A" w:rsidRPr="00C61A3D">
        <w:rPr>
          <w:szCs w:val="28"/>
        </w:rPr>
        <w:t xml:space="preserve"> рабочи</w:t>
      </w:r>
      <w:r w:rsidR="00011A32" w:rsidRPr="00C61A3D">
        <w:rPr>
          <w:szCs w:val="28"/>
        </w:rPr>
        <w:t>х</w:t>
      </w:r>
      <w:r w:rsidR="00EB4BFE" w:rsidRPr="00C61A3D">
        <w:rPr>
          <w:szCs w:val="28"/>
        </w:rPr>
        <w:t xml:space="preserve"> д</w:t>
      </w:r>
      <w:r w:rsidR="00011A32" w:rsidRPr="00C61A3D">
        <w:rPr>
          <w:szCs w:val="28"/>
        </w:rPr>
        <w:t>ня;</w:t>
      </w:r>
    </w:p>
    <w:p w14:paraId="2C7D85A6" w14:textId="77777777" w:rsidR="0010632B" w:rsidRPr="00DB34C8" w:rsidRDefault="000E2E0A" w:rsidP="001C7391">
      <w:pPr>
        <w:pStyle w:val="a3"/>
        <w:ind w:firstLine="709"/>
        <w:jc w:val="both"/>
        <w:rPr>
          <w:szCs w:val="28"/>
        </w:rPr>
      </w:pPr>
      <w:r w:rsidRPr="00C61A3D">
        <w:rPr>
          <w:szCs w:val="28"/>
        </w:rPr>
        <w:t xml:space="preserve">4) </w:t>
      </w:r>
      <w:r w:rsidR="00300800" w:rsidRPr="00C61A3D">
        <w:rPr>
          <w:szCs w:val="28"/>
        </w:rPr>
        <w:t>Выдача результата предоставления муниципальной услуги</w:t>
      </w:r>
      <w:r w:rsidR="00300800" w:rsidRPr="00D53EB2">
        <w:rPr>
          <w:szCs w:val="28"/>
        </w:rPr>
        <w:t xml:space="preserve"> </w:t>
      </w:r>
      <w:r w:rsidR="0010632B" w:rsidRPr="00D53EB2">
        <w:rPr>
          <w:szCs w:val="28"/>
        </w:rPr>
        <w:t xml:space="preserve">– </w:t>
      </w:r>
      <w:r w:rsidR="00DB34C8" w:rsidRPr="00D53EB2">
        <w:rPr>
          <w:szCs w:val="28"/>
        </w:rPr>
        <w:t>1</w:t>
      </w:r>
      <w:r w:rsidR="0010632B" w:rsidRPr="00D53EB2">
        <w:rPr>
          <w:szCs w:val="28"/>
        </w:rPr>
        <w:t xml:space="preserve"> рабочи</w:t>
      </w:r>
      <w:r w:rsidR="00EB4BFE" w:rsidRPr="00D53EB2">
        <w:rPr>
          <w:szCs w:val="28"/>
        </w:rPr>
        <w:t>й</w:t>
      </w:r>
      <w:r w:rsidR="0010632B" w:rsidRPr="00D53EB2">
        <w:rPr>
          <w:szCs w:val="28"/>
        </w:rPr>
        <w:t xml:space="preserve"> д</w:t>
      </w:r>
      <w:r w:rsidR="00EB4BFE" w:rsidRPr="00D53EB2">
        <w:rPr>
          <w:szCs w:val="28"/>
        </w:rPr>
        <w:t>ень</w:t>
      </w:r>
      <w:r w:rsidR="0010632B" w:rsidRPr="00D53EB2">
        <w:rPr>
          <w:szCs w:val="28"/>
        </w:rPr>
        <w:t>.</w:t>
      </w:r>
    </w:p>
    <w:p w14:paraId="667CEEE5" w14:textId="77777777" w:rsidR="00DB34C8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1E5ACDE" w14:textId="77777777" w:rsidR="00243FCC" w:rsidRPr="00C92AA0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A1564">
        <w:rPr>
          <w:b/>
          <w:sz w:val="28"/>
          <w:szCs w:val="28"/>
        </w:rPr>
        <w:t xml:space="preserve">3.1.2. </w:t>
      </w:r>
      <w:r w:rsidR="00C92AA0" w:rsidRPr="00C92AA0">
        <w:rPr>
          <w:b/>
          <w:sz w:val="28"/>
          <w:szCs w:val="28"/>
        </w:rPr>
        <w:t>Прием и регистрация документов, необходимых для оказания муниципальной услуги</w:t>
      </w:r>
      <w:r w:rsidR="00C92AA0">
        <w:rPr>
          <w:b/>
          <w:sz w:val="28"/>
          <w:szCs w:val="28"/>
        </w:rPr>
        <w:t>.</w:t>
      </w:r>
    </w:p>
    <w:p w14:paraId="4325AD25" w14:textId="77777777"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3.1.2.1. </w:t>
      </w:r>
      <w:r w:rsidR="00261389" w:rsidRPr="008A1564">
        <w:rPr>
          <w:szCs w:val="28"/>
        </w:rPr>
        <w:t>Основание для начала административной процедуры: п</w:t>
      </w:r>
      <w:r w:rsidRPr="008A1564">
        <w:rPr>
          <w:szCs w:val="28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14:paraId="17703EE2" w14:textId="77777777" w:rsidR="0011545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14:paraId="482920CB" w14:textId="77777777" w:rsidR="00115454" w:rsidRPr="00C61A3D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C61A3D">
        <w:rPr>
          <w:szCs w:val="28"/>
        </w:rPr>
        <w:t>Д</w:t>
      </w:r>
      <w:r w:rsidR="00FB5C92" w:rsidRPr="00C61A3D">
        <w:rPr>
          <w:szCs w:val="28"/>
        </w:rPr>
        <w:t xml:space="preserve">олжностное </w:t>
      </w:r>
      <w:r w:rsidR="00E37559" w:rsidRPr="00C61A3D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C61A3D">
        <w:rPr>
          <w:szCs w:val="28"/>
        </w:rPr>
        <w:t xml:space="preserve">аявителем заявление и документы, </w:t>
      </w:r>
      <w:r w:rsidRPr="00C61A3D">
        <w:rPr>
          <w:rFonts w:eastAsia="Calibri"/>
          <w:szCs w:val="28"/>
        </w:rPr>
        <w:t xml:space="preserve">формирует комплект документов, </w:t>
      </w:r>
      <w:r w:rsidRPr="00C61A3D">
        <w:rPr>
          <w:szCs w:val="28"/>
        </w:rPr>
        <w:t xml:space="preserve">осуществляет проверку комплектности </w:t>
      </w:r>
      <w:r w:rsidRPr="00C61A3D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14:paraId="6CDBEA87" w14:textId="77777777" w:rsidR="00115454" w:rsidRPr="00C61A3D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C61A3D">
        <w:rPr>
          <w:szCs w:val="28"/>
          <w:lang w:bidi="ru-RU"/>
        </w:rPr>
        <w:lastRenderedPageBreak/>
        <w:t>В случае выявления оснований</w:t>
      </w:r>
      <w:r w:rsidR="0062503C" w:rsidRPr="00C61A3D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</w:t>
      </w:r>
      <w:proofErr w:type="gramStart"/>
      <w:r w:rsidR="0062503C" w:rsidRPr="00C61A3D">
        <w:rPr>
          <w:szCs w:val="28"/>
          <w:lang w:bidi="ru-RU"/>
        </w:rPr>
        <w:t>.</w:t>
      </w:r>
      <w:r w:rsidRPr="00C61A3D">
        <w:rPr>
          <w:szCs w:val="28"/>
          <w:lang w:bidi="ru-RU"/>
        </w:rPr>
        <w:t>.</w:t>
      </w:r>
      <w:proofErr w:type="gramEnd"/>
    </w:p>
    <w:p w14:paraId="4BC134A1" w14:textId="77777777" w:rsidR="00E37559" w:rsidRPr="00C61A3D" w:rsidRDefault="00115454" w:rsidP="001C7391">
      <w:pPr>
        <w:pStyle w:val="a3"/>
        <w:ind w:firstLine="709"/>
        <w:jc w:val="both"/>
        <w:rPr>
          <w:szCs w:val="28"/>
        </w:rPr>
      </w:pPr>
      <w:r w:rsidRPr="00C61A3D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C61A3D">
        <w:rPr>
          <w:szCs w:val="28"/>
        </w:rPr>
        <w:t>в соответствии с правилами делопроизводства, установленными в адм</w:t>
      </w:r>
      <w:r w:rsidR="00B31997" w:rsidRPr="00C61A3D">
        <w:rPr>
          <w:szCs w:val="28"/>
        </w:rPr>
        <w:t>инистрации.</w:t>
      </w:r>
    </w:p>
    <w:p w14:paraId="4E0CDA6E" w14:textId="77777777"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C61A3D">
        <w:rPr>
          <w:rFonts w:eastAsia="Calibri"/>
          <w:sz w:val="28"/>
          <w:szCs w:val="28"/>
        </w:rPr>
        <w:t>Заявителю должностным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</w:t>
      </w:r>
      <w:r w:rsidRPr="008A1564">
        <w:rPr>
          <w:rFonts w:eastAsia="Calibri"/>
          <w:sz w:val="28"/>
          <w:szCs w:val="28"/>
        </w:rPr>
        <w:t xml:space="preserve"> полного комплекта документов.</w:t>
      </w:r>
    </w:p>
    <w:p w14:paraId="5E2494E9" w14:textId="77777777"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5C3FBB" w:rsidRPr="008A1564">
        <w:rPr>
          <w:sz w:val="28"/>
          <w:szCs w:val="28"/>
        </w:rPr>
        <w:br/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14:paraId="3C719E83" w14:textId="77777777"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14:paraId="6DDAE8B2" w14:textId="77777777"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14:paraId="021DDE18" w14:textId="77777777"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14:paraId="4EDDE1B6" w14:textId="77777777"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14:paraId="3128D64B" w14:textId="77777777"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1" w:name="sub_121062"/>
      <w:r w:rsidRPr="00A83A3F">
        <w:rPr>
          <w:b/>
          <w:sz w:val="28"/>
          <w:szCs w:val="28"/>
        </w:rPr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14:paraId="06B1B731" w14:textId="77777777"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14:paraId="6ACD9243" w14:textId="77777777"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14:paraId="6B710EC5" w14:textId="77777777" w:rsidR="00F2752A" w:rsidRPr="00C61A3D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3.1.3.2.1. П</w:t>
      </w:r>
      <w:r w:rsidR="003C32D9" w:rsidRPr="00C61A3D">
        <w:rPr>
          <w:sz w:val="28"/>
          <w:szCs w:val="28"/>
        </w:rPr>
        <w:t xml:space="preserve">роверка документов на комплектность и достоверность, проверка сведений, содержащихся в представленных заявлении и документах, в целях оценки их соответствия требованиям и условиям на получение </w:t>
      </w:r>
      <w:r w:rsidR="00295B03" w:rsidRPr="00C61A3D">
        <w:rPr>
          <w:sz w:val="28"/>
          <w:szCs w:val="28"/>
        </w:rPr>
        <w:t>муниципальн</w:t>
      </w:r>
      <w:r w:rsidR="003C32D9" w:rsidRPr="00C61A3D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C61A3D">
        <w:rPr>
          <w:sz w:val="28"/>
          <w:szCs w:val="28"/>
        </w:rPr>
        <w:t>мотрения заявления и документов.</w:t>
      </w:r>
    </w:p>
    <w:p w14:paraId="6B509446" w14:textId="77777777" w:rsidR="003C32D9" w:rsidRPr="00C61A3D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3.1.3.2.2. Ф</w:t>
      </w:r>
      <w:r w:rsidR="003C32D9" w:rsidRPr="00C61A3D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C61A3D">
        <w:rPr>
          <w:sz w:val="28"/>
          <w:szCs w:val="28"/>
        </w:rPr>
        <w:t>едомственные запросы.</w:t>
      </w:r>
    </w:p>
    <w:p w14:paraId="0D553340" w14:textId="77777777" w:rsidR="0072434A" w:rsidRPr="00C61A3D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3.1.3.2.3. Проверка сведений о  </w:t>
      </w:r>
      <w:r w:rsidR="00A47AA2" w:rsidRPr="00C61A3D">
        <w:rPr>
          <w:sz w:val="28"/>
          <w:szCs w:val="28"/>
        </w:rPr>
        <w:t xml:space="preserve">членстве </w:t>
      </w:r>
      <w:r w:rsidR="00A47AA2" w:rsidRPr="00C61A3D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C61A3D">
        <w:rPr>
          <w:bCs/>
          <w:sz w:val="28"/>
          <w:szCs w:val="28"/>
        </w:rPr>
        <w:t>го</w:t>
      </w:r>
      <w:r w:rsidR="00A47AA2" w:rsidRPr="00C61A3D">
        <w:rPr>
          <w:bCs/>
          <w:sz w:val="28"/>
          <w:szCs w:val="28"/>
        </w:rPr>
        <w:t xml:space="preserve"> предпринимател</w:t>
      </w:r>
      <w:r w:rsidR="0060767C" w:rsidRPr="00C61A3D">
        <w:rPr>
          <w:bCs/>
          <w:sz w:val="28"/>
          <w:szCs w:val="28"/>
        </w:rPr>
        <w:t>я</w:t>
      </w:r>
      <w:r w:rsidR="00A47AA2" w:rsidRPr="00C61A3D">
        <w:rPr>
          <w:bCs/>
          <w:sz w:val="28"/>
          <w:szCs w:val="28"/>
        </w:rPr>
        <w:t xml:space="preserve"> (проектировщик</w:t>
      </w:r>
      <w:r w:rsidR="0060767C" w:rsidRPr="00C61A3D">
        <w:rPr>
          <w:bCs/>
          <w:sz w:val="28"/>
          <w:szCs w:val="28"/>
        </w:rPr>
        <w:t>а</w:t>
      </w:r>
      <w:r w:rsidR="00A47AA2" w:rsidRPr="00C61A3D">
        <w:rPr>
          <w:bCs/>
          <w:sz w:val="28"/>
          <w:szCs w:val="28"/>
        </w:rPr>
        <w:t>)</w:t>
      </w:r>
      <w:r w:rsidR="00A47AA2" w:rsidRPr="00C61A3D">
        <w:rPr>
          <w:sz w:val="28"/>
          <w:szCs w:val="28"/>
        </w:rPr>
        <w:t xml:space="preserve"> </w:t>
      </w:r>
      <w:r w:rsidRPr="00C61A3D">
        <w:rPr>
          <w:sz w:val="28"/>
          <w:szCs w:val="28"/>
        </w:rPr>
        <w:t>в саморегулируемой организации.</w:t>
      </w:r>
    </w:p>
    <w:p w14:paraId="189BCE6E" w14:textId="77777777" w:rsidR="0072434A" w:rsidRPr="00C61A3D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3.1.3.2.4.</w:t>
      </w:r>
      <w:r w:rsidR="0072434A" w:rsidRPr="00C61A3D">
        <w:rPr>
          <w:sz w:val="28"/>
          <w:szCs w:val="28"/>
        </w:rPr>
        <w:t xml:space="preserve">Срок выполнения административной процедуры составляет не более 11 рабочих дней </w:t>
      </w:r>
      <w:proofErr w:type="gramStart"/>
      <w:r w:rsidR="0072434A" w:rsidRPr="00C61A3D">
        <w:rPr>
          <w:sz w:val="28"/>
          <w:szCs w:val="28"/>
        </w:rPr>
        <w:t>с даты окончания</w:t>
      </w:r>
      <w:proofErr w:type="gramEnd"/>
      <w:r w:rsidR="0072434A" w:rsidRPr="00C61A3D">
        <w:rPr>
          <w:sz w:val="28"/>
          <w:szCs w:val="28"/>
        </w:rPr>
        <w:t xml:space="preserve"> первой административной процедуры.</w:t>
      </w:r>
    </w:p>
    <w:p w14:paraId="2C4B23EF" w14:textId="77777777" w:rsidR="003C32D9" w:rsidRPr="00C61A3D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3.1.3.3. Лицо, ответственное за выполнение административной процедуры: </w:t>
      </w:r>
      <w:r w:rsidRPr="00C61A3D">
        <w:rPr>
          <w:sz w:val="28"/>
          <w:szCs w:val="28"/>
        </w:rPr>
        <w:lastRenderedPageBreak/>
        <w:t>должностное лицо, ответственное за формирование проекта решения.</w:t>
      </w:r>
    </w:p>
    <w:p w14:paraId="59AE56B9" w14:textId="77777777" w:rsidR="003C32D9" w:rsidRPr="00C61A3D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14:paraId="1041DB51" w14:textId="77777777" w:rsidR="00BB5020" w:rsidRPr="00C61A3D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14:paraId="49875950" w14:textId="77777777" w:rsidR="003C32D9" w:rsidRPr="00C61A3D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3.1.3.5. Результат выполнения административной процедуры: подготовка проекта </w:t>
      </w:r>
      <w:r w:rsidR="003502EB" w:rsidRPr="00C61A3D">
        <w:rPr>
          <w:sz w:val="28"/>
          <w:szCs w:val="28"/>
        </w:rPr>
        <w:t>уведомления</w:t>
      </w:r>
      <w:r w:rsidRPr="00C61A3D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C61A3D">
        <w:rPr>
          <w:sz w:val="28"/>
          <w:szCs w:val="28"/>
        </w:rPr>
        <w:t xml:space="preserve">муниципальной </w:t>
      </w:r>
      <w:r w:rsidRPr="00C61A3D">
        <w:rPr>
          <w:sz w:val="28"/>
          <w:szCs w:val="28"/>
        </w:rPr>
        <w:t>услуги</w:t>
      </w:r>
      <w:r w:rsidR="0074225D" w:rsidRPr="00C61A3D">
        <w:rPr>
          <w:sz w:val="28"/>
          <w:szCs w:val="28"/>
        </w:rPr>
        <w:t>.</w:t>
      </w:r>
    </w:p>
    <w:p w14:paraId="687A3650" w14:textId="77777777" w:rsidR="008B5474" w:rsidRPr="00C61A3D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33829C9D" w14:textId="77777777" w:rsidR="002D1D61" w:rsidRPr="00C61A3D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61A3D">
        <w:rPr>
          <w:b/>
          <w:sz w:val="28"/>
          <w:szCs w:val="28"/>
        </w:rPr>
        <w:t xml:space="preserve">3.1.4. </w:t>
      </w:r>
      <w:r w:rsidR="007C20EF" w:rsidRPr="00C61A3D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C61A3D">
        <w:rPr>
          <w:b/>
          <w:szCs w:val="28"/>
        </w:rPr>
        <w:t>.</w:t>
      </w:r>
    </w:p>
    <w:p w14:paraId="34BF0F0C" w14:textId="77777777" w:rsidR="002D1D61" w:rsidRPr="00C61A3D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3.1.4.1. </w:t>
      </w:r>
      <w:r w:rsidR="002D1D61" w:rsidRPr="00C61A3D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C61A3D">
        <w:rPr>
          <w:sz w:val="28"/>
          <w:szCs w:val="28"/>
        </w:rPr>
        <w:t>.</w:t>
      </w:r>
    </w:p>
    <w:p w14:paraId="20B11B4C" w14:textId="77777777" w:rsidR="003502EB" w:rsidRPr="00C61A3D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3.1.4.2. </w:t>
      </w:r>
      <w:r w:rsidR="002D1D61" w:rsidRPr="00C61A3D">
        <w:rPr>
          <w:sz w:val="28"/>
          <w:szCs w:val="28"/>
        </w:rPr>
        <w:t xml:space="preserve">Содержание административного действия (административных действий), продолжительность и(или)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течение </w:t>
      </w:r>
      <w:r w:rsidR="00011A32" w:rsidRPr="00C61A3D">
        <w:rPr>
          <w:sz w:val="28"/>
          <w:szCs w:val="28"/>
        </w:rPr>
        <w:t>2</w:t>
      </w:r>
      <w:r w:rsidR="002D1D61" w:rsidRPr="00C61A3D">
        <w:rPr>
          <w:sz w:val="28"/>
          <w:szCs w:val="28"/>
        </w:rPr>
        <w:t xml:space="preserve"> рабоч</w:t>
      </w:r>
      <w:r w:rsidR="00011A32" w:rsidRPr="00C61A3D">
        <w:rPr>
          <w:sz w:val="28"/>
          <w:szCs w:val="28"/>
        </w:rPr>
        <w:t>их</w:t>
      </w:r>
      <w:r w:rsidR="002D1D61" w:rsidRPr="00C61A3D">
        <w:rPr>
          <w:sz w:val="28"/>
          <w:szCs w:val="28"/>
        </w:rPr>
        <w:t xml:space="preserve"> дн</w:t>
      </w:r>
      <w:r w:rsidR="00011A32" w:rsidRPr="00C61A3D">
        <w:rPr>
          <w:sz w:val="28"/>
          <w:szCs w:val="28"/>
        </w:rPr>
        <w:t>ей</w:t>
      </w:r>
      <w:r w:rsidR="002D1D61" w:rsidRPr="00C61A3D">
        <w:rPr>
          <w:sz w:val="28"/>
          <w:szCs w:val="28"/>
        </w:rPr>
        <w:t xml:space="preserve"> с даты окончания второй административной процедуры</w:t>
      </w:r>
      <w:r w:rsidRPr="00C61A3D">
        <w:rPr>
          <w:sz w:val="28"/>
          <w:szCs w:val="28"/>
        </w:rPr>
        <w:t xml:space="preserve">. </w:t>
      </w:r>
    </w:p>
    <w:p w14:paraId="45710794" w14:textId="77777777" w:rsidR="003502EB" w:rsidRPr="00C61A3D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3.1.4.3. Лицо, ответственное за выполнение административной процедуры: должностное лицо, ответственное за принятие и подписание соответствующего решения.</w:t>
      </w:r>
    </w:p>
    <w:p w14:paraId="1C3C91DC" w14:textId="77777777" w:rsidR="002D1D61" w:rsidRPr="00C61A3D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3.1.4.4. Критерий принятия решения: наличие/отсутствие у</w:t>
      </w:r>
      <w:r w:rsidR="00C32C24" w:rsidRPr="00C61A3D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C61A3D">
        <w:rPr>
          <w:sz w:val="28"/>
          <w:szCs w:val="28"/>
        </w:rPr>
        <w:t>.</w:t>
      </w:r>
    </w:p>
    <w:p w14:paraId="5AB45746" w14:textId="77777777" w:rsidR="003502EB" w:rsidRPr="00C61A3D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C61A3D">
        <w:rPr>
          <w:sz w:val="28"/>
          <w:szCs w:val="28"/>
        </w:rPr>
        <w:t xml:space="preserve">подписание </w:t>
      </w:r>
      <w:r w:rsidR="002D1D61" w:rsidRPr="00C61A3D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14:paraId="5384F4AA" w14:textId="77777777" w:rsidR="00C92AA0" w:rsidRPr="00C61A3D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2EAB0E9A" w14:textId="77777777" w:rsidR="006476C9" w:rsidRPr="00C61A3D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b/>
          <w:sz w:val="28"/>
          <w:szCs w:val="28"/>
        </w:rPr>
        <w:t>3.1.5. Выдача результата предоставления муниципальной услуги.</w:t>
      </w:r>
    </w:p>
    <w:p w14:paraId="735BF28C" w14:textId="77777777" w:rsidR="006476C9" w:rsidRPr="00C61A3D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14:paraId="2974E570" w14:textId="77777777" w:rsidR="0000075C" w:rsidRPr="00C61A3D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14:paraId="0492C7D7" w14:textId="77777777" w:rsidR="00011A32" w:rsidRPr="00C61A3D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14:paraId="0E0947E5" w14:textId="77777777" w:rsidR="00011A32" w:rsidRPr="00C61A3D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lastRenderedPageBreak/>
        <w:t>Срок выполнения административной процедуры - не позднее 1 рабочего дня с даты окончания третьей административной процедуры.</w:t>
      </w:r>
    </w:p>
    <w:p w14:paraId="1517C5EE" w14:textId="77777777" w:rsidR="0000075C" w:rsidRPr="00C61A3D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14:paraId="4C10F59B" w14:textId="77777777"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1"/>
    <w:p w14:paraId="41AB1359" w14:textId="77777777"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14:paraId="5B122794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3.2.1. 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2854855" w14:textId="77777777"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(далее - ЕСИА).</w:t>
      </w:r>
    </w:p>
    <w:p w14:paraId="2E34D07A" w14:textId="77777777"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14:paraId="3B2EABDE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14:paraId="08842B6F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пройти идентификацию и аутентификацию в ЕСИА;</w:t>
      </w:r>
    </w:p>
    <w:p w14:paraId="5182F540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14:paraId="28076D5F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14:paraId="3FFB962D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14:paraId="31BD0CD2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14:paraId="3CA1B147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221AB43B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14:paraId="75810130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- уведомляет заявителя о принятом решении с помощью указанных в заявлении средств связи,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 xml:space="preserve">, либо направляет электронный документ, </w:t>
      </w:r>
      <w:r w:rsidRPr="00A72F4F">
        <w:rPr>
          <w:sz w:val="28"/>
          <w:szCs w:val="28"/>
        </w:rPr>
        <w:lastRenderedPageBreak/>
        <w:t>подписанный усиленной квалифицированной электронной подписью должностного лица, принявшего решение, в личный кабинет ЕПГУ.</w:t>
      </w:r>
    </w:p>
    <w:p w14:paraId="711792C2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14:paraId="3066144A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ЕПГУ.</w:t>
      </w:r>
    </w:p>
    <w:p w14:paraId="57251F71" w14:textId="77777777"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14:paraId="4634139B" w14:textId="77777777"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14:paraId="56E10E2E" w14:textId="77777777"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14:paraId="12E9D1A1" w14:textId="77777777"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14:paraId="2F1BDBF1" w14:textId="77777777" w:rsidR="006A6262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</w:p>
    <w:p w14:paraId="5AD166D8" w14:textId="77777777"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2E635273" w14:textId="77777777"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>.2. В течение 5 рабочих дней со дня регистрации заявления об исправлении опечаток и(или)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и(или) ошибок.</w:t>
      </w:r>
    </w:p>
    <w:p w14:paraId="335EC16C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14:paraId="552F1630" w14:textId="77777777" w:rsidR="008076BC" w:rsidRPr="00A625CE" w:rsidRDefault="008076BC" w:rsidP="00A625CE">
      <w:pPr>
        <w:pStyle w:val="a3"/>
        <w:widowControl w:val="0"/>
        <w:tabs>
          <w:tab w:val="left" w:pos="142"/>
          <w:tab w:val="left" w:pos="284"/>
        </w:tabs>
        <w:ind w:firstLine="709"/>
        <w:outlineLvl w:val="0"/>
        <w:rPr>
          <w:b/>
          <w:szCs w:val="28"/>
        </w:rPr>
      </w:pPr>
      <w:r w:rsidRPr="00A625CE">
        <w:rPr>
          <w:b/>
          <w:szCs w:val="28"/>
        </w:rPr>
        <w:t>4. Формы контроля за исполнением административного регламента</w:t>
      </w:r>
    </w:p>
    <w:p w14:paraId="0A7313FF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szCs w:val="28"/>
        </w:rPr>
      </w:pPr>
    </w:p>
    <w:p w14:paraId="7BD2C7F8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4.1. Порядок осуществления текущего контроля за соблюдением </w:t>
      </w:r>
      <w:r w:rsidRPr="00F05D9F">
        <w:rPr>
          <w:szCs w:val="28"/>
        </w:rPr>
        <w:br/>
        <w:t xml:space="preserve">и исполнением ответственными должностными лицами положений </w:t>
      </w:r>
      <w:r w:rsidRPr="00F05D9F">
        <w:rPr>
          <w:szCs w:val="28"/>
        </w:rPr>
        <w:lastRenderedPageBreak/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604E66F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proofErr w:type="gramStart"/>
      <w:r w:rsidRPr="00F05D9F">
        <w:rPr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14:paraId="3AD1AEF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1932C06F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14:paraId="4B0D0F5B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14:paraId="4F12F644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14:paraId="257E713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14:paraId="7ECADF2A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О проведении проверки исполнения административных регламентов </w:t>
      </w:r>
      <w:r w:rsidRPr="00F05D9F">
        <w:rPr>
          <w:szCs w:val="28"/>
        </w:rPr>
        <w:br/>
        <w:t>по предоставлению муниципальных услуг издается правовой акт руководителя контролирующего органа.</w:t>
      </w:r>
    </w:p>
    <w:p w14:paraId="47E03C54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</w:t>
      </w:r>
      <w:r w:rsidRPr="00F05D9F">
        <w:rPr>
          <w:szCs w:val="28"/>
        </w:rPr>
        <w:br/>
        <w:t>при проверке нарушений.</w:t>
      </w:r>
    </w:p>
    <w:p w14:paraId="007735EA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 По результатам рассмотрения обращений дается письменный ответ. </w:t>
      </w:r>
    </w:p>
    <w:p w14:paraId="785C0BD9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7E3F8CB9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</w:t>
      </w:r>
      <w:r w:rsidRPr="00F05D9F">
        <w:rPr>
          <w:szCs w:val="28"/>
        </w:rPr>
        <w:lastRenderedPageBreak/>
        <w:t>административных действий, полноту их совершения, соблюдение принципов поведения с заявителями, сохранность документов.</w:t>
      </w:r>
    </w:p>
    <w:p w14:paraId="67069B8D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14:paraId="038A644A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14:paraId="6F362C38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0C4B492C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3F42D4F5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14:paraId="01F088C9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14:paraId="03BC28F7" w14:textId="77777777" w:rsidR="000D3213" w:rsidRPr="00F05D9F" w:rsidRDefault="000D3213" w:rsidP="000D3213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F05D9F">
        <w:rPr>
          <w:szCs w:val="28"/>
        </w:rPr>
        <w:t xml:space="preserve">Контроль соблюдения требований настоящего административного регламента в части, касающейся участия </w:t>
      </w:r>
      <w:r w:rsidR="0029568A" w:rsidRPr="00F05D9F">
        <w:rPr>
          <w:szCs w:val="28"/>
        </w:rPr>
        <w:t>ГБУ ЛО «МФЦ»</w:t>
      </w:r>
      <w:r w:rsidRPr="00F05D9F">
        <w:rPr>
          <w:szCs w:val="28"/>
        </w:rPr>
        <w:t xml:space="preserve">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14:paraId="647C4A12" w14:textId="77777777"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bCs/>
          <w:sz w:val="24"/>
          <w:szCs w:val="28"/>
        </w:rPr>
      </w:pPr>
    </w:p>
    <w:p w14:paraId="0F328A2C" w14:textId="77777777" w:rsidR="00A0293D" w:rsidRPr="00A625CE" w:rsidRDefault="00A0293D" w:rsidP="00A625CE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A625CE">
        <w:rPr>
          <w:rFonts w:ascii="Times New Roman" w:hAnsi="Times New Roman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</w:t>
      </w:r>
    </w:p>
    <w:p w14:paraId="20EB64EC" w14:textId="77777777" w:rsidR="00A0293D" w:rsidRPr="00A625CE" w:rsidRDefault="00A0293D" w:rsidP="00A625CE">
      <w:pPr>
        <w:jc w:val="center"/>
        <w:rPr>
          <w:b/>
          <w:sz w:val="28"/>
          <w:szCs w:val="28"/>
        </w:rPr>
      </w:pPr>
      <w:r w:rsidRPr="00A625CE">
        <w:rPr>
          <w:b/>
          <w:sz w:val="28"/>
          <w:szCs w:val="28"/>
        </w:rPr>
        <w:t>а также должностных лиц органа, предоставляющего муниципальную услугу, либо муниципальных служащих,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услуг, работника многофункционального центра</w:t>
      </w:r>
      <w:r w:rsidRPr="00A625CE">
        <w:rPr>
          <w:sz w:val="28"/>
          <w:szCs w:val="28"/>
        </w:rPr>
        <w:t xml:space="preserve"> </w:t>
      </w:r>
      <w:r w:rsidRPr="00A625CE">
        <w:rPr>
          <w:b/>
          <w:sz w:val="28"/>
          <w:szCs w:val="28"/>
        </w:rPr>
        <w:t>предоставления государственных и муниципальных услуг</w:t>
      </w:r>
    </w:p>
    <w:p w14:paraId="018B6849" w14:textId="77777777" w:rsidR="00A0293D" w:rsidRPr="00F05D9F" w:rsidRDefault="00A0293D" w:rsidP="00A625CE">
      <w:pPr>
        <w:rPr>
          <w:sz w:val="28"/>
          <w:szCs w:val="28"/>
        </w:rPr>
      </w:pPr>
    </w:p>
    <w:p w14:paraId="5C2C74FC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3090D7CB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14:paraId="3FB3496F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F05D9F">
        <w:rPr>
          <w:sz w:val="28"/>
          <w:szCs w:val="28"/>
        </w:rPr>
        <w:br/>
        <w:t>№ 210-ФЗ;</w:t>
      </w:r>
    </w:p>
    <w:p w14:paraId="5C14F420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 w:rsidRPr="00F05D9F">
        <w:rPr>
          <w:sz w:val="28"/>
          <w:szCs w:val="28"/>
        </w:rPr>
        <w:br/>
        <w:t xml:space="preserve">и действия (бездействие) которого обжалуются, возложена функция </w:t>
      </w:r>
      <w:r w:rsidRPr="00F05D9F">
        <w:rPr>
          <w:sz w:val="28"/>
          <w:szCs w:val="28"/>
        </w:rPr>
        <w:br/>
      </w:r>
      <w:r w:rsidRPr="00F05D9F">
        <w:rPr>
          <w:sz w:val="28"/>
          <w:szCs w:val="28"/>
        </w:rPr>
        <w:lastRenderedPageBreak/>
        <w:t xml:space="preserve">по предоставлению соответствующих муниципальных услуг в полном объеме </w:t>
      </w:r>
      <w:r w:rsidRPr="00F05D9F">
        <w:rPr>
          <w:sz w:val="28"/>
          <w:szCs w:val="28"/>
        </w:rPr>
        <w:br/>
        <w:t>в порядке, определенном частью 1.3 статьи 16 Федерального закона № 210-ФЗ;</w:t>
      </w:r>
    </w:p>
    <w:p w14:paraId="2AE6506F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F05D9F" w:rsidDel="009F0626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t>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60A87FE0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3B3E8E24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</w:t>
      </w:r>
      <w:r w:rsidRPr="00F05D9F">
        <w:rPr>
          <w:sz w:val="28"/>
          <w:szCs w:val="28"/>
        </w:rPr>
        <w:br/>
        <w:t>и иными нормативными правовыми актами Ленинградской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69DFC5C8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48B3672B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F05D9F">
        <w:rPr>
          <w:sz w:val="28"/>
          <w:szCs w:val="28"/>
        </w:rPr>
        <w:br/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 210-ФЗ;</w:t>
      </w:r>
    </w:p>
    <w:p w14:paraId="2589AA79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2D5DB33C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</w:t>
      </w:r>
      <w:r w:rsidRPr="00F05D9F">
        <w:rPr>
          <w:sz w:val="28"/>
          <w:szCs w:val="28"/>
        </w:rPr>
        <w:br/>
        <w:t xml:space="preserve">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 В </w:t>
      </w:r>
      <w:r w:rsidRPr="00F05D9F">
        <w:rPr>
          <w:sz w:val="28"/>
          <w:szCs w:val="28"/>
        </w:rPr>
        <w:lastRenderedPageBreak/>
        <w:t xml:space="preserve"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</w:t>
      </w:r>
      <w:r w:rsidRPr="00F05D9F">
        <w:rPr>
          <w:sz w:val="28"/>
          <w:szCs w:val="28"/>
        </w:rPr>
        <w:br/>
        <w:t>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14:paraId="7EB1BF03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Pr="00F05D9F">
        <w:rPr>
          <w:sz w:val="28"/>
          <w:szCs w:val="28"/>
        </w:rPr>
        <w:br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14:paraId="03F9DB77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5.3. </w:t>
      </w:r>
      <w:r w:rsidRPr="00D43C9E">
        <w:rPr>
          <w:sz w:val="28"/>
          <w:szCs w:val="28"/>
        </w:rPr>
        <w:t xml:space="preserve">Жалоба </w:t>
      </w:r>
      <w:r w:rsidR="009B0249" w:rsidRPr="00D43C9E">
        <w:rPr>
          <w:sz w:val="28"/>
          <w:szCs w:val="28"/>
        </w:rPr>
        <w:t>согласно Приложению</w:t>
      </w:r>
      <w:r w:rsidRPr="00D43C9E">
        <w:rPr>
          <w:sz w:val="28"/>
          <w:szCs w:val="28"/>
        </w:rPr>
        <w:t xml:space="preserve"> 3 подается в письменной форме </w:t>
      </w:r>
      <w:r w:rsidRPr="00D43C9E">
        <w:rPr>
          <w:sz w:val="28"/>
          <w:szCs w:val="28"/>
        </w:rPr>
        <w:br/>
        <w:t xml:space="preserve">на бумажном носителе, в электронной форме в орган, предоставляющий муниципальную услугу, ГБУ ЛО 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  <w:r w:rsidRPr="00D43C9E">
        <w:rPr>
          <w:sz w:val="28"/>
          <w:szCs w:val="28"/>
        </w:rPr>
        <w:br/>
        <w:t>на решения и действия</w:t>
      </w:r>
      <w:r w:rsidRPr="00F05D9F">
        <w:rPr>
          <w:sz w:val="28"/>
          <w:szCs w:val="28"/>
        </w:rPr>
        <w:t xml:space="preserve"> (бездействие) руководителя органа, предоставляющего муниципальную услугу, подаются в вышестоящий орган (при его наличии) либо </w:t>
      </w:r>
      <w:r w:rsidRPr="00F05D9F">
        <w:rPr>
          <w:sz w:val="28"/>
          <w:szCs w:val="28"/>
        </w:rPr>
        <w:br/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14:paraId="236523FF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>, официального сайта органа, предоставляющего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 w:rsidR="004B7D3B">
        <w:rPr>
          <w:sz w:val="28"/>
          <w:szCs w:val="28"/>
        </w:rPr>
        <w:t>онно-телекоммуникационной сети Интернет</w:t>
      </w:r>
      <w:r w:rsidRPr="00F05D9F">
        <w:rPr>
          <w:sz w:val="28"/>
          <w:szCs w:val="28"/>
        </w:rPr>
        <w:t xml:space="preserve">, официального сайта многофункционального центра, ЕПГУ, а также может быть принята при личном приеме заявителя. </w:t>
      </w:r>
    </w:p>
    <w:p w14:paraId="7A22B737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lastRenderedPageBreak/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8" w:history="1">
        <w:r w:rsidRPr="00F05D9F">
          <w:rPr>
            <w:sz w:val="28"/>
            <w:szCs w:val="28"/>
          </w:rPr>
          <w:t>части 5 статьи 11.2</w:t>
        </w:r>
      </w:hyperlink>
      <w:r w:rsidRPr="00F05D9F">
        <w:rPr>
          <w:sz w:val="28"/>
          <w:szCs w:val="28"/>
        </w:rPr>
        <w:t xml:space="preserve"> Федерального закона № 210-ФЗ.</w:t>
      </w:r>
    </w:p>
    <w:p w14:paraId="20DBA10F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В письменной жалобе в обязательном порядке указываются:</w:t>
      </w:r>
    </w:p>
    <w:p w14:paraId="24BE7B77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 ЛО «МФЦ», его руководителя и (или) работника, решения и действия (бездействие) которых обжалуются;</w:t>
      </w:r>
    </w:p>
    <w:p w14:paraId="3A9354DB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r w:rsidRPr="00F05D9F">
        <w:rPr>
          <w:sz w:val="28"/>
          <w:szCs w:val="28"/>
        </w:rPr>
        <w:br/>
        <w:t>по которым должен быть направлен ответ заявителю;</w:t>
      </w:r>
    </w:p>
    <w:p w14:paraId="412B1A1E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14:paraId="2D95D275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доводы, на основании которых заявитель не согласен с решением </w:t>
      </w:r>
      <w:r w:rsidRPr="00F05D9F">
        <w:rPr>
          <w:sz w:val="28"/>
          <w:szCs w:val="28"/>
        </w:rPr>
        <w:br/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  <w:r w:rsidRPr="00F05D9F">
        <w:rPr>
          <w:sz w:val="28"/>
          <w:szCs w:val="28"/>
        </w:rPr>
        <w:br/>
        <w:t>(при наличии), подтверждающие доводы заявителя, либо их копии.</w:t>
      </w:r>
    </w:p>
    <w:p w14:paraId="67B79902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9" w:history="1">
        <w:r w:rsidRPr="00F05D9F">
          <w:rPr>
            <w:sz w:val="28"/>
            <w:szCs w:val="28"/>
          </w:rPr>
          <w:t>статьей 11.1</w:t>
        </w:r>
      </w:hyperlink>
      <w:r w:rsidRPr="00F05D9F">
        <w:rPr>
          <w:sz w:val="28"/>
          <w:szCs w:val="28"/>
        </w:rPr>
        <w:t xml:space="preserve"> Федерального закона № 210-ФЗ, при условии, что это не затрагивает права, свободы и законные интересы других лиц, и если указанные информация </w:t>
      </w:r>
      <w:r w:rsidRPr="00F05D9F">
        <w:rPr>
          <w:sz w:val="28"/>
          <w:szCs w:val="28"/>
        </w:rPr>
        <w:br/>
        <w:t>и документы не содержат сведений, составляющих государственную или иную охраняемую тайну.</w:t>
      </w:r>
    </w:p>
    <w:p w14:paraId="0975DF03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  <w:r w:rsidRPr="00F05D9F">
        <w:rPr>
          <w:sz w:val="28"/>
          <w:szCs w:val="28"/>
        </w:rPr>
        <w:br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9F91E2E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35078502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7C865D56" w14:textId="77777777" w:rsidR="000D3213" w:rsidRPr="00F05D9F" w:rsidRDefault="000D3213" w:rsidP="000D3213">
      <w:pPr>
        <w:tabs>
          <w:tab w:val="left" w:pos="6358"/>
        </w:tabs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lastRenderedPageBreak/>
        <w:t>2) в удовлетворении жалобы отказывается.</w:t>
      </w:r>
    </w:p>
    <w:p w14:paraId="49B7B49D" w14:textId="77777777" w:rsidR="000D3213" w:rsidRPr="00F05D9F" w:rsidRDefault="000D3213" w:rsidP="000D321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  <w:r w:rsidRPr="00F05D9F">
        <w:rPr>
          <w:sz w:val="28"/>
          <w:szCs w:val="28"/>
        </w:rPr>
        <w:br/>
        <w:t>в электронной форме направляется мотивированный ответ о результатах рассмотрения жалобы:</w:t>
      </w:r>
    </w:p>
    <w:p w14:paraId="2798B4FE" w14:textId="77777777" w:rsidR="000D3213" w:rsidRPr="00F05D9F" w:rsidRDefault="000D3213" w:rsidP="000D3213">
      <w:pPr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 w:rsidRPr="00F05D9F">
        <w:rPr>
          <w:sz w:val="28"/>
          <w:szCs w:val="28"/>
        </w:rPr>
        <w:br/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8643277" w14:textId="77777777" w:rsidR="000D3213" w:rsidRPr="00F05D9F" w:rsidRDefault="000D3213" w:rsidP="000D3213">
      <w:pPr>
        <w:pStyle w:val="af5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05D9F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решения.»</w:t>
      </w:r>
    </w:p>
    <w:p w14:paraId="26F0CFEE" w14:textId="77777777" w:rsidR="000D3213" w:rsidRPr="00F05D9F" w:rsidRDefault="000D3213" w:rsidP="000D3213">
      <w:pPr>
        <w:autoSpaceDN w:val="0"/>
        <w:ind w:firstLine="540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7F65A8FC" w14:textId="77777777" w:rsidR="006D7008" w:rsidRPr="00F05D9F" w:rsidRDefault="006D7008" w:rsidP="000D3213">
      <w:pPr>
        <w:autoSpaceDN w:val="0"/>
        <w:ind w:firstLine="540"/>
        <w:jc w:val="both"/>
        <w:rPr>
          <w:sz w:val="28"/>
          <w:szCs w:val="28"/>
        </w:rPr>
      </w:pPr>
    </w:p>
    <w:p w14:paraId="7A10CF58" w14:textId="77777777" w:rsidR="006D7008" w:rsidRPr="00553FBB" w:rsidRDefault="006D7008" w:rsidP="00553FBB">
      <w:pPr>
        <w:pStyle w:val="10"/>
        <w:spacing w:line="240" w:lineRule="auto"/>
        <w:rPr>
          <w:rFonts w:ascii="Times New Roman" w:hAnsi="Times New Roman"/>
          <w:b w:val="0"/>
          <w:szCs w:val="28"/>
        </w:rPr>
      </w:pPr>
      <w:r w:rsidRPr="00553FBB">
        <w:rPr>
          <w:rFonts w:ascii="Times New Roman" w:hAnsi="Times New Roman"/>
          <w:szCs w:val="28"/>
        </w:rPr>
        <w:t xml:space="preserve">6. Особенности выполнения административных процедур </w:t>
      </w:r>
      <w:r w:rsidRPr="00553FBB">
        <w:rPr>
          <w:rFonts w:ascii="Times New Roman" w:hAnsi="Times New Roman"/>
          <w:szCs w:val="28"/>
        </w:rPr>
        <w:br/>
        <w:t>в многофункциональных центрах</w:t>
      </w:r>
    </w:p>
    <w:p w14:paraId="71EF5049" w14:textId="77777777" w:rsidR="006D7008" w:rsidRPr="00F05D9F" w:rsidRDefault="006D7008" w:rsidP="006D700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4E80153" w14:textId="77777777" w:rsidR="006D7008" w:rsidRPr="00F05D9F" w:rsidRDefault="006D7008" w:rsidP="006D700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05D9F">
        <w:rPr>
          <w:rFonts w:eastAsiaTheme="minorHAnsi"/>
          <w:bCs/>
          <w:sz w:val="28"/>
          <w:szCs w:val="28"/>
          <w:lang w:eastAsia="en-US"/>
        </w:rPr>
        <w:t xml:space="preserve">6.1. Предоставление </w:t>
      </w:r>
      <w:r w:rsidR="00553FBB">
        <w:rPr>
          <w:rFonts w:eastAsiaTheme="minorHAnsi"/>
          <w:bCs/>
          <w:sz w:val="28"/>
          <w:szCs w:val="28"/>
          <w:lang w:eastAsia="en-US"/>
        </w:rPr>
        <w:t>муниципальн</w:t>
      </w:r>
      <w:r w:rsidR="00553FBB" w:rsidRPr="00F05D9F">
        <w:rPr>
          <w:rFonts w:eastAsiaTheme="minorHAnsi"/>
          <w:bCs/>
          <w:sz w:val="28"/>
          <w:szCs w:val="28"/>
          <w:lang w:eastAsia="en-US"/>
        </w:rPr>
        <w:t>ой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 услуги посредством </w:t>
      </w:r>
      <w:r w:rsidR="0029568A">
        <w:rPr>
          <w:rFonts w:eastAsiaTheme="minorHAnsi"/>
          <w:bCs/>
          <w:sz w:val="28"/>
          <w:szCs w:val="28"/>
          <w:lang w:eastAsia="en-US"/>
        </w:rPr>
        <w:t xml:space="preserve">многофункциональных центров </w:t>
      </w:r>
      <w:r w:rsidRPr="00F05D9F">
        <w:rPr>
          <w:rFonts w:eastAsiaTheme="minorHAnsi"/>
          <w:bCs/>
          <w:sz w:val="28"/>
          <w:szCs w:val="28"/>
          <w:lang w:eastAsia="en-US"/>
        </w:rPr>
        <w:t xml:space="preserve">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14:paraId="538789EB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14:paraId="11C2E220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14:paraId="7C69B2B9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14:paraId="7DFA5FE2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б) определяет предмет обращения;</w:t>
      </w:r>
    </w:p>
    <w:p w14:paraId="093D6AE6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в) проводит проверку правильности заполнения обращения;</w:t>
      </w:r>
    </w:p>
    <w:p w14:paraId="143AAE88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г) проводит проверку укомплектованности пакета документов;</w:t>
      </w:r>
    </w:p>
    <w:p w14:paraId="2A465AFE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 w:rsidR="004B4C86">
        <w:rPr>
          <w:rFonts w:eastAsiaTheme="minorHAnsi"/>
          <w:sz w:val="28"/>
          <w:szCs w:val="28"/>
          <w:lang w:eastAsia="en-US"/>
        </w:rPr>
        <w:t>муниципальной</w:t>
      </w:r>
      <w:r w:rsidRPr="00F05D9F">
        <w:rPr>
          <w:rFonts w:eastAsiaTheme="minorHAnsi"/>
          <w:sz w:val="28"/>
          <w:szCs w:val="28"/>
          <w:lang w:eastAsia="en-US"/>
        </w:rPr>
        <w:t xml:space="preserve"> услугой;</w:t>
      </w:r>
    </w:p>
    <w:p w14:paraId="681D95F7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rFonts w:eastAsiaTheme="minorHAnsi"/>
          <w:sz w:val="28"/>
          <w:szCs w:val="28"/>
          <w:lang w:eastAsia="en-US"/>
        </w:rPr>
        <w:t>е) заверяет каждый документ дела своей электронной подписью;</w:t>
      </w:r>
    </w:p>
    <w:p w14:paraId="520F20D0" w14:textId="77777777"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t>ж) направляет копии документов и реестр документов в администрацию:</w:t>
      </w:r>
    </w:p>
    <w:p w14:paraId="296A9D9C" w14:textId="77777777" w:rsidR="006D7008" w:rsidRPr="00F05D9F" w:rsidRDefault="006D7008" w:rsidP="006D7008">
      <w:pPr>
        <w:widowControl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5D9F">
        <w:rPr>
          <w:rFonts w:eastAsiaTheme="minorHAnsi"/>
          <w:sz w:val="28"/>
          <w:szCs w:val="28"/>
          <w:lang w:eastAsia="en-US"/>
        </w:rPr>
        <w:lastRenderedPageBreak/>
        <w:t xml:space="preserve">- в электронной форме (в составе пакетов электронных дел) - в день обращения заявителя в </w:t>
      </w:r>
      <w:r w:rsidRPr="00F05D9F">
        <w:rPr>
          <w:sz w:val="28"/>
          <w:szCs w:val="28"/>
        </w:rPr>
        <w:t>ГБУ ЛО «МФЦ»</w:t>
      </w:r>
      <w:r w:rsidRPr="00F05D9F">
        <w:rPr>
          <w:rFonts w:eastAsiaTheme="minorHAnsi"/>
          <w:sz w:val="28"/>
          <w:szCs w:val="28"/>
          <w:lang w:eastAsia="en-US"/>
        </w:rPr>
        <w:t>;</w:t>
      </w:r>
    </w:p>
    <w:p w14:paraId="7A2D3F89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</w:t>
      </w:r>
      <w:r w:rsidRPr="00F05D9F">
        <w:rPr>
          <w:sz w:val="28"/>
          <w:szCs w:val="28"/>
        </w:rPr>
        <w:br/>
        <w:t>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14:paraId="34EB711E" w14:textId="77777777" w:rsidR="00D70319" w:rsidRPr="00C61A3D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14:paraId="475F5999" w14:textId="77777777" w:rsidR="00D70319" w:rsidRPr="00C61A3D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14:paraId="2FFD2A49" w14:textId="77777777" w:rsidR="00D70319" w:rsidRPr="00C61A3D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б) предлагает заявителю принять меры к устранению имеющихся оснований для отказа в приеме документов, после чего вновь обратиться за предоставлением </w:t>
      </w:r>
      <w:r w:rsidR="00316A83" w:rsidRPr="00C61A3D">
        <w:rPr>
          <w:sz w:val="28"/>
          <w:szCs w:val="28"/>
        </w:rPr>
        <w:t>муниципальной</w:t>
      </w:r>
      <w:r w:rsidRPr="00C61A3D">
        <w:rPr>
          <w:sz w:val="28"/>
          <w:szCs w:val="28"/>
        </w:rPr>
        <w:t xml:space="preserve"> услуги;</w:t>
      </w:r>
    </w:p>
    <w:p w14:paraId="1E4BF4FC" w14:textId="77777777" w:rsidR="00D70319" w:rsidRPr="00C61A3D" w:rsidRDefault="00D70319" w:rsidP="00D70319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в) выдает уведомление об отказе в приеме ходатайства и документов, необходимых для предоставления </w:t>
      </w:r>
      <w:r w:rsidR="00643ECB" w:rsidRPr="00C61A3D">
        <w:rPr>
          <w:sz w:val="28"/>
          <w:szCs w:val="28"/>
        </w:rPr>
        <w:t>муниципальной</w:t>
      </w:r>
      <w:r w:rsidRPr="00C61A3D">
        <w:rPr>
          <w:sz w:val="28"/>
          <w:szCs w:val="28"/>
        </w:rPr>
        <w:t xml:space="preserve"> услуги (приложение № 6 к административному регламенту).</w:t>
      </w:r>
    </w:p>
    <w:p w14:paraId="63021F71" w14:textId="77777777" w:rsidR="006D7008" w:rsidRPr="00C61A3D" w:rsidRDefault="006D7008" w:rsidP="00D70319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</w:t>
      </w:r>
      <w:r w:rsidR="004B4C86" w:rsidRPr="00C61A3D">
        <w:rPr>
          <w:sz w:val="28"/>
          <w:szCs w:val="28"/>
        </w:rPr>
        <w:t xml:space="preserve"> </w:t>
      </w:r>
      <w:r w:rsidRPr="00C61A3D">
        <w:rPr>
          <w:sz w:val="28"/>
          <w:szCs w:val="28"/>
        </w:rPr>
        <w:t>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14:paraId="637D1F38" w14:textId="77777777" w:rsidR="0090674D" w:rsidRPr="00C61A3D" w:rsidRDefault="0090674D" w:rsidP="006D7008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а) </w:t>
      </w:r>
      <w:r w:rsidR="006D7008" w:rsidRPr="00C61A3D">
        <w:rPr>
          <w:sz w:val="28"/>
          <w:szCs w:val="28"/>
        </w:rPr>
        <w:t>в электронной форме в течение 1 рабочего дня со дня принятия решения</w:t>
      </w:r>
      <w:r w:rsidRPr="00C61A3D">
        <w:rPr>
          <w:sz w:val="28"/>
          <w:szCs w:val="28"/>
        </w:rPr>
        <w:t>:</w:t>
      </w:r>
    </w:p>
    <w:p w14:paraId="52239A22" w14:textId="77777777" w:rsidR="0090674D" w:rsidRPr="00C61A3D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-</w:t>
      </w:r>
      <w:r w:rsidR="006D7008" w:rsidRPr="00C61A3D">
        <w:rPr>
          <w:sz w:val="28"/>
          <w:szCs w:val="28"/>
        </w:rPr>
        <w:t xml:space="preserve"> о предостав</w:t>
      </w:r>
      <w:r w:rsidRPr="00C61A3D">
        <w:rPr>
          <w:sz w:val="28"/>
          <w:szCs w:val="28"/>
        </w:rPr>
        <w:t xml:space="preserve">лении (отказе в предоставлении) </w:t>
      </w:r>
      <w:r w:rsidR="006D7008" w:rsidRPr="00C61A3D">
        <w:rPr>
          <w:sz w:val="28"/>
          <w:szCs w:val="28"/>
        </w:rPr>
        <w:t>муниципальной</w:t>
      </w:r>
      <w:r w:rsidRPr="00C61A3D">
        <w:rPr>
          <w:sz w:val="28"/>
          <w:szCs w:val="28"/>
        </w:rPr>
        <w:t xml:space="preserve"> услуги заявителю;</w:t>
      </w:r>
    </w:p>
    <w:p w14:paraId="3ADCEEAE" w14:textId="77777777" w:rsidR="0090674D" w:rsidRPr="00C61A3D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14:paraId="48BD6B5E" w14:textId="77777777" w:rsidR="0090674D" w:rsidRPr="00C61A3D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 xml:space="preserve">б) на бумажном носителе </w:t>
      </w:r>
      <w:r w:rsidR="006D7008" w:rsidRPr="00C61A3D">
        <w:rPr>
          <w:sz w:val="28"/>
          <w:szCs w:val="28"/>
        </w:rPr>
        <w:t xml:space="preserve">в срок не более </w:t>
      </w:r>
      <w:r w:rsidRPr="00C61A3D">
        <w:rPr>
          <w:sz w:val="28"/>
          <w:szCs w:val="28"/>
        </w:rPr>
        <w:t>2</w:t>
      </w:r>
      <w:r w:rsidR="006D7008" w:rsidRPr="00C61A3D">
        <w:rPr>
          <w:sz w:val="28"/>
          <w:szCs w:val="28"/>
        </w:rPr>
        <w:t xml:space="preserve"> рабоч</w:t>
      </w:r>
      <w:r w:rsidRPr="00C61A3D">
        <w:rPr>
          <w:sz w:val="28"/>
          <w:szCs w:val="28"/>
        </w:rPr>
        <w:t>их дней со дня принятия решения:</w:t>
      </w:r>
    </w:p>
    <w:p w14:paraId="25CCCD0B" w14:textId="77777777" w:rsidR="006D7008" w:rsidRPr="00C61A3D" w:rsidRDefault="006D7008" w:rsidP="0090674D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о предоставлении (отказе в предоставлении) муниципальной услуги заявителю</w:t>
      </w:r>
      <w:r w:rsidR="0090674D" w:rsidRPr="00C61A3D">
        <w:rPr>
          <w:sz w:val="28"/>
          <w:szCs w:val="28"/>
        </w:rPr>
        <w:t>;</w:t>
      </w:r>
    </w:p>
    <w:p w14:paraId="3CE2D4F2" w14:textId="77777777" w:rsidR="0090674D" w:rsidRPr="00F05D9F" w:rsidRDefault="0090674D" w:rsidP="0090674D">
      <w:pPr>
        <w:widowControl w:val="0"/>
        <w:ind w:firstLine="709"/>
        <w:jc w:val="both"/>
        <w:rPr>
          <w:sz w:val="28"/>
          <w:szCs w:val="28"/>
        </w:rPr>
      </w:pPr>
      <w:r w:rsidRPr="00C61A3D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14:paraId="6510195C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14:paraId="35A9C945" w14:textId="77777777" w:rsidR="006D7008" w:rsidRPr="00F05D9F" w:rsidRDefault="006D7008" w:rsidP="006D7008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</w:t>
      </w:r>
      <w:r w:rsidRPr="00F05D9F">
        <w:rPr>
          <w:sz w:val="28"/>
          <w:szCs w:val="28"/>
        </w:rPr>
        <w:br/>
      </w:r>
      <w:r w:rsidRPr="00F05D9F">
        <w:rPr>
          <w:sz w:val="28"/>
          <w:szCs w:val="28"/>
        </w:rPr>
        <w:lastRenderedPageBreak/>
        <w:t xml:space="preserve">от администрации сообщает заявителю о принятом решении по телефону </w:t>
      </w:r>
      <w:r w:rsidRPr="00F05D9F">
        <w:rPr>
          <w:sz w:val="28"/>
          <w:szCs w:val="28"/>
        </w:rPr>
        <w:br/>
        <w:t xml:space="preserve">(с записью даты и времени телефонного звонка или посредством </w:t>
      </w:r>
      <w:r w:rsidRPr="00F05D9F">
        <w:rPr>
          <w:sz w:val="28"/>
          <w:szCs w:val="28"/>
        </w:rPr>
        <w:br/>
        <w:t>смс-информирования), а также о возможности получения документов в ГБУ ЛО «МФЦ».</w:t>
      </w:r>
    </w:p>
    <w:p w14:paraId="4D9B36A7" w14:textId="77777777" w:rsidR="006D7008" w:rsidRDefault="006D7008" w:rsidP="000D3213">
      <w:pPr>
        <w:autoSpaceDN w:val="0"/>
        <w:ind w:firstLine="540"/>
        <w:jc w:val="both"/>
        <w:rPr>
          <w:b/>
          <w:sz w:val="28"/>
          <w:szCs w:val="28"/>
        </w:rPr>
      </w:pPr>
    </w:p>
    <w:p w14:paraId="568C95A9" w14:textId="77777777"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p w14:paraId="6A564AEF" w14:textId="77777777"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t xml:space="preserve">Приложение </w:t>
      </w:r>
      <w:r w:rsidR="00F05D9F" w:rsidRPr="00A47AA2">
        <w:rPr>
          <w:rFonts w:ascii="Times New Roman" w:hAnsi="Times New Roman"/>
          <w:sz w:val="24"/>
          <w:szCs w:val="24"/>
        </w:rPr>
        <w:t xml:space="preserve">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14:paraId="0B85AB2A" w14:textId="77777777"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412CC" w14:textId="77777777"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1151D9DA" w14:textId="77777777" w:rsidR="002C72BE" w:rsidRDefault="002C72BE" w:rsidP="00F05D9F">
      <w:pPr>
        <w:ind w:right="15"/>
        <w:jc w:val="right"/>
      </w:pPr>
    </w:p>
    <w:p w14:paraId="0C1F4D73" w14:textId="77777777"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14:paraId="27EAF2AB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14:paraId="7B6C654E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087763B7" w14:textId="77777777"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14:paraId="6739190D" w14:textId="77777777"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14:paraId="1483030F" w14:textId="77777777"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14:paraId="0119092E" w14:textId="77777777"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14:paraId="3881DC10" w14:textId="77777777"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14:paraId="68E42E0C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14C77EAB" w14:textId="77777777" w:rsid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(контактный телефон, электронная почта, </w:t>
      </w:r>
    </w:p>
    <w:p w14:paraId="445326B6" w14:textId="77777777"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14:paraId="4500DD9F" w14:textId="77777777"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14:paraId="4D42FDDE" w14:textId="77777777"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  <w:proofErr w:type="gramEnd"/>
    </w:p>
    <w:p w14:paraId="1E121713" w14:textId="77777777"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14:paraId="370BFD2F" w14:textId="77777777"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14:paraId="61FCC046" w14:textId="77777777"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14:paraId="38693338" w14:textId="77777777" w:rsidR="00F05D9F" w:rsidRDefault="00F05D9F" w:rsidP="00553FBB">
      <w:pPr>
        <w:jc w:val="center"/>
      </w:pPr>
    </w:p>
    <w:p w14:paraId="36DEB380" w14:textId="77777777" w:rsidR="007C31FC" w:rsidRDefault="007C31FC" w:rsidP="00553FBB">
      <w:pPr>
        <w:jc w:val="center"/>
      </w:pPr>
    </w:p>
    <w:p w14:paraId="18990C45" w14:textId="77777777" w:rsidR="00F05D9F" w:rsidRDefault="00F05D9F" w:rsidP="00553FBB">
      <w:pPr>
        <w:jc w:val="center"/>
      </w:pPr>
      <w:r>
        <w:t>ЗАЯВЛЕНИЕ</w:t>
      </w:r>
    </w:p>
    <w:p w14:paraId="42787394" w14:textId="77777777"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14:paraId="21F6DDAB" w14:textId="77777777" w:rsidR="00F05D9F" w:rsidRDefault="00F05D9F" w:rsidP="00F72581">
      <w:pPr>
        <w:ind w:right="15"/>
      </w:pPr>
    </w:p>
    <w:p w14:paraId="16A2A7FD" w14:textId="77777777"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14:paraId="79135798" w14:textId="77777777"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находящегося в собственности</w:t>
      </w:r>
      <w:r>
        <w:t xml:space="preserve"> </w:t>
      </w:r>
      <w:r w:rsidR="007C31FC">
        <w:t>__________________________________________</w:t>
      </w:r>
    </w:p>
    <w:p w14:paraId="76145561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051C717D" w14:textId="77777777"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r w:rsidRPr="007C31FC">
        <w:rPr>
          <w:sz w:val="20"/>
        </w:rPr>
        <w:t xml:space="preserve">(для физических лиц/индивидуальных предпринимателей: 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</w:p>
    <w:p w14:paraId="2F3A76A4" w14:textId="77777777"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14:paraId="70E64E30" w14:textId="77777777"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14:paraId="4E5274C2" w14:textId="77777777"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14:paraId="4C5610EA" w14:textId="77777777" w:rsidR="007C31FC" w:rsidRDefault="007C31FC" w:rsidP="007C31FC">
      <w:pPr>
        <w:spacing w:after="14" w:line="248" w:lineRule="auto"/>
        <w:ind w:left="116" w:hanging="8"/>
        <w:jc w:val="center"/>
      </w:pPr>
      <w:proofErr w:type="gramStart"/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  <w:proofErr w:type="gramEnd"/>
    </w:p>
    <w:p w14:paraId="1CD3C411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0315789A" w14:textId="77777777"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14:paraId="69C056CD" w14:textId="77777777"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14:paraId="12CEF2C9" w14:textId="77777777" w:rsidR="007C31FC" w:rsidRDefault="007C31FC" w:rsidP="007C31FC">
      <w:pPr>
        <w:spacing w:after="28" w:line="237" w:lineRule="auto"/>
        <w:ind w:right="503"/>
        <w:jc w:val="both"/>
      </w:pPr>
    </w:p>
    <w:p w14:paraId="2844BA40" w14:textId="77777777"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r w:rsidRPr="0057427B">
        <w:rPr>
          <w:b/>
        </w:rPr>
        <w:t>нежилое</w:t>
      </w:r>
      <w:r w:rsidRPr="007C31FC">
        <w:rPr>
          <w:b/>
        </w:rPr>
        <w:t xml:space="preserve">/жилое) </w:t>
      </w:r>
    </w:p>
    <w:p w14:paraId="6FA9E9B0" w14:textId="77777777" w:rsidR="007C31FC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(нужное подчеркнуть) </w:t>
      </w:r>
    </w:p>
    <w:p w14:paraId="6476E6DE" w14:textId="77777777"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83BC13" w14:textId="77777777"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18D2EE2F" w14:textId="77777777"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6F084D46" w14:textId="77777777"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14:paraId="2C896C38" w14:textId="77777777" w:rsidR="0049321C" w:rsidRPr="00C61A3D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lastRenderedPageBreak/>
        <w:t> </w:t>
      </w:r>
      <w:r w:rsidRPr="00C61A3D">
        <w:rPr>
          <w:rFonts w:eastAsiaTheme="minorEastAsia"/>
          <w:sz w:val="20"/>
          <w:szCs w:val="20"/>
        </w:rPr>
        <w:t>Результат рассмотрения заявления прошу:</w:t>
      </w:r>
    </w:p>
    <w:p w14:paraId="2F096880" w14:textId="77777777" w:rsidR="0049321C" w:rsidRPr="00C61A3D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49321C" w:rsidRPr="00C61A3D" w14:paraId="073466AB" w14:textId="77777777" w:rsidTr="00E15D46">
        <w:tc>
          <w:tcPr>
            <w:tcW w:w="534" w:type="dxa"/>
          </w:tcPr>
          <w:p w14:paraId="16FACD45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2EA19095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3D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C61A3D" w14:paraId="0E7858CC" w14:textId="77777777" w:rsidTr="00E15D46">
        <w:trPr>
          <w:trHeight w:val="458"/>
        </w:trPr>
        <w:tc>
          <w:tcPr>
            <w:tcW w:w="534" w:type="dxa"/>
          </w:tcPr>
          <w:p w14:paraId="00536CFD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1B88E899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00262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3D"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 w:rsidRPr="00C61A3D"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 w:rsidRPr="00C61A3D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49321C" w:rsidRPr="00C61A3D" w14:paraId="35DFDCF4" w14:textId="77777777" w:rsidTr="00E15D46">
        <w:trPr>
          <w:trHeight w:val="690"/>
        </w:trPr>
        <w:tc>
          <w:tcPr>
            <w:tcW w:w="534" w:type="dxa"/>
          </w:tcPr>
          <w:p w14:paraId="39F352DE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46BED06F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F1E99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3D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14:paraId="7355991D" w14:textId="77777777" w:rsidR="0049321C" w:rsidRPr="00C61A3D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14:paraId="2F8FC4C4" w14:textId="77777777" w:rsidTr="00E15D46">
        <w:trPr>
          <w:trHeight w:val="690"/>
        </w:trPr>
        <w:tc>
          <w:tcPr>
            <w:tcW w:w="534" w:type="dxa"/>
          </w:tcPr>
          <w:p w14:paraId="682C5A60" w14:textId="77777777" w:rsidR="00E15D46" w:rsidRPr="00C61A3D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14:paraId="0893F7A2" w14:textId="77777777"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A3D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14:paraId="397C4E8C" w14:textId="77777777"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14:paraId="70DE254D" w14:textId="77777777"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14:paraId="1549F003" w14:textId="77777777"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0897270" w14:textId="77777777"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14:paraId="43F81A3D" w14:textId="77777777" w:rsidR="007C31FC" w:rsidRPr="007C31FC" w:rsidRDefault="007C31FC" w:rsidP="007C31FC">
      <w:pPr>
        <w:autoSpaceDE w:val="0"/>
        <w:autoSpaceDN w:val="0"/>
        <w:adjustRightInd w:val="0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14:paraId="2013710D" w14:textId="77777777" w:rsidR="007C31FC" w:rsidRPr="007C31FC" w:rsidRDefault="007C31FC" w:rsidP="007C31FC">
      <w:pPr>
        <w:autoSpaceDE w:val="0"/>
        <w:autoSpaceDN w:val="0"/>
        <w:adjustRightInd w:val="0"/>
        <w:rPr>
          <w:bCs/>
        </w:rPr>
      </w:pPr>
      <w:r w:rsidRPr="007C31FC">
        <w:t xml:space="preserve">- правоустанавливающие документы на переустраиваемое и (или) </w:t>
      </w:r>
      <w:proofErr w:type="spellStart"/>
      <w:r w:rsidRPr="007C31FC">
        <w:t>перепланируемое</w:t>
      </w:r>
      <w:proofErr w:type="spellEnd"/>
      <w:r w:rsidRPr="007C31FC">
        <w:t xml:space="preserve"> помещение в многоквартирном доме, если право на него не зарегистрировано в ЕГРН</w:t>
      </w:r>
      <w:r>
        <w:t>;</w:t>
      </w:r>
    </w:p>
    <w:p w14:paraId="24E4BFDD" w14:textId="77777777" w:rsidR="007C31FC" w:rsidRPr="007C31FC" w:rsidRDefault="007C31FC" w:rsidP="007C31FC">
      <w:pPr>
        <w:autoSpaceDE w:val="0"/>
        <w:autoSpaceDN w:val="0"/>
        <w:adjustRightInd w:val="0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14:paraId="76A14757" w14:textId="77777777" w:rsidR="007C31FC" w:rsidRPr="007C31FC" w:rsidRDefault="007C31FC" w:rsidP="007C31FC">
      <w:pPr>
        <w:autoSpaceDE w:val="0"/>
        <w:autoSpaceDN w:val="0"/>
        <w:adjustRightInd w:val="0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14:paraId="243ACE71" w14:textId="77777777" w:rsidR="007C31FC" w:rsidRPr="007C31FC" w:rsidRDefault="007C31FC" w:rsidP="007C31FC">
      <w:pPr>
        <w:autoSpaceDE w:val="0"/>
        <w:autoSpaceDN w:val="0"/>
        <w:adjustRightInd w:val="0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14:paraId="7F0E8603" w14:textId="77777777" w:rsidR="007C31FC" w:rsidRPr="007C31FC" w:rsidRDefault="007C31FC" w:rsidP="007C31FC">
      <w:pPr>
        <w:ind w:left="108"/>
      </w:pPr>
    </w:p>
    <w:p w14:paraId="6B380D6F" w14:textId="77777777"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0684E56" w14:textId="77777777"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14:paraId="1C92328E" w14:textId="77777777" w:rsidR="00F05D9F" w:rsidRDefault="00F05D9F" w:rsidP="00553FBB">
      <w:r>
        <w:t xml:space="preserve"> </w:t>
      </w:r>
      <w:r>
        <w:tab/>
        <w:t xml:space="preserve">Дата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52528A3" wp14:editId="0D94EAA2">
                <wp:extent cx="5141595" cy="335280"/>
                <wp:effectExtent l="0" t="0" r="0" b="26670"/>
                <wp:docPr id="24707" name="Группа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335280"/>
                          <a:chOff x="0" y="0"/>
                          <a:chExt cx="5141341" cy="335280"/>
                        </a:xfrm>
                      </wpg:grpSpPr>
                      <wps:wsp>
                        <wps:cNvPr id="32380" name="Shape 32380"/>
                        <wps:cNvSpPr/>
                        <wps:spPr>
                          <a:xfrm>
                            <a:off x="304800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1" name="Shape 32381"/>
                        <wps:cNvSpPr/>
                        <wps:spPr>
                          <a:xfrm>
                            <a:off x="1905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2" name="Shape 32382"/>
                        <wps:cNvSpPr/>
                        <wps:spPr>
                          <a:xfrm>
                            <a:off x="1911477" y="0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3" name="Shape 32383"/>
                        <wps:cNvSpPr/>
                        <wps:spPr>
                          <a:xfrm>
                            <a:off x="2515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4" name="Shape 32384"/>
                        <wps:cNvSpPr/>
                        <wps:spPr>
                          <a:xfrm>
                            <a:off x="2521331" y="0"/>
                            <a:ext cx="262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88" name="Rectangle 24388"/>
                        <wps:cNvSpPr/>
                        <wps:spPr>
                          <a:xfrm>
                            <a:off x="1634109" y="38422"/>
                            <a:ext cx="620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D2A55" w14:textId="77777777" w:rsidR="00D562A2" w:rsidRDefault="00D562A2" w:rsidP="00F05D9F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3" name="Rectangle 24393"/>
                        <wps:cNvSpPr/>
                        <wps:spPr>
                          <a:xfrm>
                            <a:off x="1681219" y="38422"/>
                            <a:ext cx="17817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5306E" w14:textId="77777777" w:rsidR="00D562A2" w:rsidRDefault="00D562A2" w:rsidP="00F05D9F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2" name="Rectangle 24392"/>
                        <wps:cNvSpPr/>
                        <wps:spPr>
                          <a:xfrm>
                            <a:off x="3020346" y="38422"/>
                            <a:ext cx="62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1F7F8" w14:textId="77777777" w:rsidR="00D562A2" w:rsidRDefault="00D562A2" w:rsidP="00F05D9F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066923" y="384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077C1" w14:textId="77777777" w:rsidR="00D562A2" w:rsidRDefault="00D562A2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58977" y="1999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5B657" w14:textId="77777777" w:rsidR="00D562A2" w:rsidRDefault="00D562A2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5" name="Shape 32385"/>
                        <wps:cNvSpPr/>
                        <wps:spPr>
                          <a:xfrm>
                            <a:off x="0" y="32918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    <v:shape id="Shape 32380" o:spid="_x0000_s1027" style="position:absolute;left:3048;width:16095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32381" o:spid="_x0000_s1028" style="position:absolute;left:190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2" o:spid="_x0000_s1029" style="position:absolute;left:19114;width:6130;height:91;visibility:visible;mso-wrap-style:square;v-text-anchor:top" coordsize="612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path="m,l612953,r,9144l,9144,,e" fillcolor="black" stroked="f" strokeweight="0">
                  <v:stroke miterlimit="83231f" joinstyle="miter"/>
                  <v:path arrowok="t" textboxrect="0,0,612953,9144"/>
                </v:shape>
                <v:shape id="Shape 32383" o:spid="_x0000_s1030" style="position:absolute;left:2515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4" o:spid="_x0000_s1031" style="position:absolute;left:25213;width:26200;height:91;visibility:visible;mso-wrap-style:square;v-text-anchor:top" coordsize="2620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path="m,l2620010,r,9144l,9144,,e" fillcolor="black" stroked="f" strokeweight="0">
                  <v:stroke miterlimit="83231f" joinstyle="miter"/>
                  <v:path arrowok="t" textboxrect="0,0,2620010,9144"/>
                </v:shape>
                <v:rect id="Rectangle 24388" o:spid="_x0000_s1032" style="position:absolute;left:16341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    <v:textbox inset="0,0,0,0">
                    <w:txbxContent>
                      <w:p w14:paraId="4C8D2A55" w14:textId="77777777" w:rsidR="00D562A2" w:rsidRDefault="00D562A2" w:rsidP="00F05D9F">
                        <w:r>
                          <w:t>(</w:t>
                        </w:r>
                      </w:p>
                    </w:txbxContent>
                  </v:textbox>
                </v:rect>
                <v:rect id="Rectangle 24393" o:spid="_x0000_s1033" style="position:absolute;left:16812;top:384;width:1781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    <v:textbox inset="0,0,0,0">
                    <w:txbxContent>
                      <w:p w14:paraId="66D5306E" w14:textId="77777777" w:rsidR="00D562A2" w:rsidRDefault="00D562A2" w:rsidP="00F05D9F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34" style="position:absolute;left:30203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    <v:textbox inset="0,0,0,0">
                    <w:txbxContent>
                      <w:p w14:paraId="4451F7F8" w14:textId="77777777" w:rsidR="00D562A2" w:rsidRDefault="00D562A2" w:rsidP="00F05D9F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35" style="position:absolute;left:30669;top:384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14:paraId="583077C1" w14:textId="77777777" w:rsidR="00D562A2" w:rsidRDefault="00D562A2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6" style="position:absolute;left:9589;top:1999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    <v:textbox inset="0,0,0,0">
                    <w:txbxContent>
                      <w:p w14:paraId="7F55B657" w14:textId="77777777" w:rsidR="00D562A2" w:rsidRDefault="00D562A2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37" style="position:absolute;top:3291;width:19143;height:92;visibility:visible;mso-wrap-style:square;v-text-anchor:top" coordsize="1914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path="m,l1914398,r,9144l,9144,,e" fillcolor="black" stroked="f" strokeweight="0">
                  <v:stroke miterlimit="83231f" joinstyle="miter"/>
                  <v:path arrowok="t" textboxrect="0,0,1914398,9144"/>
                </v:shape>
                <w10:anchorlock/>
              </v:group>
            </w:pict>
          </mc:Fallback>
        </mc:AlternateContent>
      </w:r>
    </w:p>
    <w:p w14:paraId="2FAA27FC" w14:textId="77777777" w:rsidR="007C31FC" w:rsidRDefault="007C31FC">
      <w:pPr>
        <w:rPr>
          <w:b/>
          <w:sz w:val="28"/>
          <w:szCs w:val="20"/>
        </w:rPr>
      </w:pPr>
      <w:r>
        <w:br w:type="page"/>
      </w:r>
    </w:p>
    <w:p w14:paraId="2DCCC371" w14:textId="77777777"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14:paraId="2372982D" w14:textId="77777777"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E44ACD1" w14:textId="77777777"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2BA6D027" w14:textId="77777777" w:rsidR="00F05D9F" w:rsidRDefault="00F05D9F" w:rsidP="00F05D9F">
      <w:pPr>
        <w:ind w:right="15"/>
        <w:jc w:val="right"/>
      </w:pPr>
    </w:p>
    <w:p w14:paraId="398C3652" w14:textId="77777777"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14:paraId="530CAC93" w14:textId="77777777"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14:paraId="28455381" w14:textId="77777777"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14:paraId="06A13603" w14:textId="77777777"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14:paraId="71A1C2C4" w14:textId="77777777" w:rsidR="00C77389" w:rsidRDefault="00C77389" w:rsidP="00C77389">
      <w:pPr>
        <w:ind w:left="5245"/>
      </w:pPr>
      <w:r>
        <w:t xml:space="preserve">Кому  </w:t>
      </w:r>
    </w:p>
    <w:p w14:paraId="65B9C373" w14:textId="77777777"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r>
        <w:t xml:space="preserve">(фамилия, имя, отчество – </w:t>
      </w:r>
    </w:p>
    <w:p w14:paraId="228C027F" w14:textId="77777777" w:rsidR="00C77389" w:rsidRDefault="00C77389" w:rsidP="00C77389">
      <w:pPr>
        <w:ind w:left="5245"/>
      </w:pPr>
    </w:p>
    <w:p w14:paraId="7048954E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14:paraId="2B94C301" w14:textId="77777777" w:rsidR="00C77389" w:rsidRDefault="00C77389" w:rsidP="00C77389">
      <w:pPr>
        <w:ind w:left="5245"/>
      </w:pPr>
    </w:p>
    <w:p w14:paraId="0509C5F9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14:paraId="62FC954E" w14:textId="77777777" w:rsidR="00C77389" w:rsidRDefault="00C77389" w:rsidP="00C77389">
      <w:pPr>
        <w:ind w:left="5245"/>
      </w:pPr>
    </w:p>
    <w:p w14:paraId="0EF8C5DA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14:paraId="78CB00FA" w14:textId="77777777" w:rsidR="00C77389" w:rsidRDefault="00C77389" w:rsidP="00C77389">
      <w:pPr>
        <w:spacing w:before="240"/>
        <w:ind w:left="5245"/>
      </w:pPr>
      <w:r>
        <w:t xml:space="preserve">Куда  </w:t>
      </w:r>
    </w:p>
    <w:p w14:paraId="1EF16D49" w14:textId="77777777"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r>
        <w:t>(почтовый индекс и адрес</w:t>
      </w:r>
    </w:p>
    <w:p w14:paraId="2EFA43BD" w14:textId="77777777" w:rsidR="00C77389" w:rsidRDefault="00C77389" w:rsidP="00C77389">
      <w:pPr>
        <w:ind w:left="5245"/>
      </w:pPr>
    </w:p>
    <w:p w14:paraId="520588AB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14:paraId="3958EE40" w14:textId="77777777" w:rsidR="00C77389" w:rsidRDefault="00C77389" w:rsidP="00C77389">
      <w:pPr>
        <w:ind w:left="5245"/>
      </w:pPr>
    </w:p>
    <w:p w14:paraId="23B8D6D5" w14:textId="77777777"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14:paraId="05166B18" w14:textId="77777777" w:rsidR="00C77389" w:rsidRDefault="00C77389" w:rsidP="00C77389">
      <w:pPr>
        <w:ind w:left="5245"/>
      </w:pPr>
    </w:p>
    <w:p w14:paraId="481736A9" w14:textId="77777777"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14:paraId="3D98BB0D" w14:textId="77777777"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14:paraId="274CAA68" w14:textId="77777777" w:rsidR="00C77389" w:rsidRDefault="00C77389" w:rsidP="00C77389">
      <w:pPr>
        <w:widowControl w:val="0"/>
      </w:pPr>
    </w:p>
    <w:p w14:paraId="4332129A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(полное наименование органа местного самоуправления,</w:t>
      </w:r>
    </w:p>
    <w:p w14:paraId="730067F9" w14:textId="77777777"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14:paraId="71A1A6FA" w14:textId="77777777"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14:paraId="618FB7D5" w14:textId="77777777"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14:paraId="618C5FB0" w14:textId="77777777"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14:paraId="613FBFB2" w14:textId="77777777" w:rsidR="00C77389" w:rsidRDefault="00C77389" w:rsidP="00C77389">
      <w:pPr>
        <w:widowControl w:val="0"/>
      </w:pPr>
      <w:r>
        <w:t>находящегося по адресу:</w:t>
      </w:r>
    </w:p>
    <w:p w14:paraId="65AA0AEB" w14:textId="77777777" w:rsidR="00C77389" w:rsidRDefault="00C77389" w:rsidP="00C77389">
      <w:pPr>
        <w:widowControl w:val="0"/>
      </w:pPr>
    </w:p>
    <w:p w14:paraId="4771D1DB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14:paraId="748C9B64" w14:textId="77777777" w:rsidR="00C77389" w:rsidRDefault="00C77389" w:rsidP="00C77389">
      <w:pPr>
        <w:widowControl w:val="0"/>
      </w:pPr>
    </w:p>
    <w:p w14:paraId="51324D8E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14:paraId="56465283" w14:textId="77777777" w:rsidTr="00C77389">
        <w:trPr>
          <w:cantSplit/>
        </w:trPr>
        <w:tc>
          <w:tcPr>
            <w:tcW w:w="532" w:type="dxa"/>
            <w:vAlign w:val="bottom"/>
            <w:hideMark/>
          </w:tcPr>
          <w:p w14:paraId="11D60EB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02D7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14:paraId="0DDC3E8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570819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14:paraId="06DE7F2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BFB28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14:paraId="753014C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9A9B5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14:paraId="523881D1" w14:textId="77777777" w:rsidTr="00C77389">
        <w:trPr>
          <w:cantSplit/>
        </w:trPr>
        <w:tc>
          <w:tcPr>
            <w:tcW w:w="532" w:type="dxa"/>
          </w:tcPr>
          <w:p w14:paraId="62D859B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14:paraId="20F75B9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14:paraId="4C815E9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14:paraId="1A176DB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14:paraId="0FD83C8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14:paraId="7595D77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14:paraId="107899D9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14:paraId="7DB2DF9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14:paraId="5CD9005F" w14:textId="77777777" w:rsidR="00C77389" w:rsidRDefault="00C77389" w:rsidP="00C77389">
      <w:pPr>
        <w:widowControl w:val="0"/>
      </w:pPr>
      <w:r>
        <w:t xml:space="preserve">в целях использования помещения в качестве  </w:t>
      </w:r>
    </w:p>
    <w:p w14:paraId="0BF0275D" w14:textId="77777777"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C61A3D">
        <w:t>(</w:t>
      </w:r>
      <w:r w:rsidR="00AD6008" w:rsidRPr="00C61A3D">
        <w:t>жилого/нежилого</w:t>
      </w:r>
      <w:r w:rsidRPr="00C61A3D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8959"/>
        <w:gridCol w:w="212"/>
      </w:tblGrid>
      <w:tr w:rsidR="00C77389" w14:paraId="4133BCF0" w14:textId="77777777" w:rsidTr="00C77389">
        <w:trPr>
          <w:cantSplit/>
        </w:trPr>
        <w:tc>
          <w:tcPr>
            <w:tcW w:w="1063" w:type="dxa"/>
            <w:vAlign w:val="bottom"/>
            <w:hideMark/>
          </w:tcPr>
          <w:p w14:paraId="1722CF0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lastRenderedPageBreak/>
              <w:t>РЕШИЛ (</w:t>
            </w:r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C70B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14:paraId="342D196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14:paraId="488E8722" w14:textId="77777777" w:rsidTr="00C77389">
        <w:trPr>
          <w:cantSplit/>
        </w:trPr>
        <w:tc>
          <w:tcPr>
            <w:tcW w:w="1063" w:type="dxa"/>
          </w:tcPr>
          <w:p w14:paraId="78E41215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14:paraId="6096BA1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14:paraId="116E1E5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14:paraId="1EE2FE8B" w14:textId="77777777"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026"/>
        <w:gridCol w:w="3912"/>
      </w:tblGrid>
      <w:tr w:rsidR="00C77389" w14:paraId="7972DF57" w14:textId="77777777" w:rsidTr="00C77389">
        <w:tc>
          <w:tcPr>
            <w:tcW w:w="2296" w:type="dxa"/>
            <w:vAlign w:val="bottom"/>
            <w:hideMark/>
          </w:tcPr>
          <w:p w14:paraId="054BD02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7CF76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14:paraId="7D2B193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14:paraId="7D913AB1" w14:textId="77777777" w:rsidTr="00C77389">
        <w:tc>
          <w:tcPr>
            <w:tcW w:w="2296" w:type="dxa"/>
            <w:vAlign w:val="bottom"/>
          </w:tcPr>
          <w:p w14:paraId="46EF0BC2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14:paraId="5BA2F4C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14:paraId="159483CE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14:paraId="478595BB" w14:textId="77777777" w:rsidR="00C77389" w:rsidRDefault="00C77389" w:rsidP="00C77389">
      <w:pPr>
        <w:widowControl w:val="0"/>
        <w:ind w:firstLine="567"/>
        <w:jc w:val="both"/>
      </w:pPr>
      <w:r>
        <w:t>б) перевести из жилого (нежилого) в нежилое (жилое) при условии проведения в установленном порядке следующих видов работ:</w:t>
      </w:r>
    </w:p>
    <w:p w14:paraId="6ACE0378" w14:textId="77777777" w:rsidR="00C77389" w:rsidRDefault="00C77389" w:rsidP="00C77389">
      <w:pPr>
        <w:widowControl w:val="0"/>
      </w:pPr>
    </w:p>
    <w:p w14:paraId="7C67F8F1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(перечень работ по переустройству</w:t>
      </w:r>
    </w:p>
    <w:p w14:paraId="3BC63A8D" w14:textId="77777777" w:rsidR="00C77389" w:rsidRDefault="00C77389" w:rsidP="00C77389">
      <w:pPr>
        <w:widowControl w:val="0"/>
      </w:pPr>
    </w:p>
    <w:p w14:paraId="3EC0F695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14:paraId="0BC09749" w14:textId="77777777" w:rsidR="00C77389" w:rsidRDefault="00C77389" w:rsidP="00C77389">
      <w:pPr>
        <w:widowControl w:val="0"/>
      </w:pPr>
    </w:p>
    <w:p w14:paraId="7678873C" w14:textId="77777777"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14:paraId="08E90016" w14:textId="77777777"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14:paraId="6DB5060F" w14:textId="77777777"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54B664E2" w14:textId="77777777" w:rsidR="00C77389" w:rsidRDefault="00C77389" w:rsidP="00C77389">
      <w:pPr>
        <w:widowControl w:val="0"/>
        <w:ind w:firstLine="567"/>
        <w:jc w:val="both"/>
      </w:pPr>
      <w:r>
        <w:t>2. Отказать в переводе указанного помещения из жилого (нежилого) в нежилое (жилое)</w:t>
      </w:r>
      <w:r>
        <w:br/>
        <w:t xml:space="preserve">в связи с  </w:t>
      </w:r>
    </w:p>
    <w:p w14:paraId="7449209E" w14:textId="77777777"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(основание(я), установленное частью 1 статьи 24 Жилищного кодекса Российской Федерации)</w:t>
      </w:r>
    </w:p>
    <w:p w14:paraId="34754A88" w14:textId="77777777" w:rsidR="00C77389" w:rsidRDefault="00C77389" w:rsidP="00C77389">
      <w:pPr>
        <w:widowControl w:val="0"/>
      </w:pPr>
    </w:p>
    <w:p w14:paraId="12B90413" w14:textId="77777777"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14:paraId="5EDDF703" w14:textId="77777777" w:rsidR="00C77389" w:rsidRDefault="00C77389" w:rsidP="00C77389">
      <w:pPr>
        <w:widowControl w:val="0"/>
      </w:pPr>
    </w:p>
    <w:p w14:paraId="045A0B14" w14:textId="77777777"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C77389" w14:paraId="371F94D9" w14:textId="77777777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7C1B4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607EDC2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07BC3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4228DF8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130E7D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14:paraId="00125351" w14:textId="77777777" w:rsidTr="00C77389">
        <w:tc>
          <w:tcPr>
            <w:tcW w:w="4139" w:type="dxa"/>
            <w:hideMark/>
          </w:tcPr>
          <w:p w14:paraId="519E0E97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37A294D1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7333E738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293A529F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3D805A3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5A1301A6" w14:textId="77777777"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14:paraId="1B6BD8B5" w14:textId="77777777" w:rsidTr="00C77389">
        <w:tc>
          <w:tcPr>
            <w:tcW w:w="170" w:type="dxa"/>
            <w:vAlign w:val="bottom"/>
            <w:hideMark/>
          </w:tcPr>
          <w:p w14:paraId="2633122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B2E6B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2F407BB7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6E1D6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69A2BE15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328B0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14:paraId="2E1CA17C" w14:textId="77777777"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1365563F" w14:textId="77777777" w:rsidR="00C77389" w:rsidRDefault="00C77389" w:rsidP="00C77389">
      <w:pPr>
        <w:widowControl w:val="0"/>
        <w:spacing w:before="240"/>
      </w:pPr>
      <w:r>
        <w:t>М.П.</w:t>
      </w:r>
    </w:p>
    <w:p w14:paraId="31AA7519" w14:textId="77777777"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14:paraId="735AFB1F" w14:textId="77777777"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0460D990" w14:textId="77777777"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12872230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653739BE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12AF119B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14:paraId="61432A25" w14:textId="77777777"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14:paraId="68B4A82D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75A4C54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14:paraId="4D310318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6C508283" w14:textId="77777777"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14:paraId="67ABD0C7" w14:textId="77777777"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14:paraId="45753F6E" w14:textId="77777777"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14:paraId="3E0F3055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14:paraId="67BE10C2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0195C131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14:paraId="692118B0" w14:textId="77777777"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5BD185E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14:paraId="325C99D4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14:paraId="25861F07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5610E2F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(местонахождение юридического лица, индивидуального предпринимателя,</w:t>
      </w:r>
    </w:p>
    <w:p w14:paraId="1769F539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14:paraId="56F13E8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7FF7E0E8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37C22C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2C4E5DB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14:paraId="556D3ABF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5A739D5B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2068A273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14:paraId="692CC8F4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14:paraId="762614CD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2DF8E659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14:paraId="40A9B12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14:paraId="48FD4629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7796072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14:paraId="4675CF2E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099E26A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14:paraId="1A8FDA05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с вынесенным</w:t>
      </w:r>
    </w:p>
    <w:p w14:paraId="1BABBFAB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решением, действием (бездействием), со ссылками на пункты административного</w:t>
      </w:r>
    </w:p>
    <w:p w14:paraId="26E4D26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14:paraId="33684D46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3695570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3AFF8FD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14:paraId="793D0E8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366252F1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14:paraId="7514A690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3446D94D" w14:textId="77777777"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14:paraId="1D0B2389" w14:textId="77777777"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Подпись руководителя юридического лица, индивидуального предпринимателя, гражданина</w:t>
      </w:r>
    </w:p>
    <w:p w14:paraId="4F5EF9F6" w14:textId="77777777" w:rsidR="00A218C5" w:rsidRDefault="00A218C5">
      <w:r>
        <w:br w:type="page"/>
      </w:r>
    </w:p>
    <w:p w14:paraId="09A83F3E" w14:textId="77777777"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14:paraId="168EDE14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01EA73B8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1A661424" w14:textId="77777777"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591F68B2" w14:textId="77777777" w:rsidR="003933FF" w:rsidRDefault="003933FF" w:rsidP="007C6655">
      <w:pPr>
        <w:rPr>
          <w:b/>
          <w:bCs/>
          <w:kern w:val="36"/>
        </w:rPr>
      </w:pPr>
    </w:p>
    <w:p w14:paraId="25004750" w14:textId="77777777" w:rsidR="00A218C5" w:rsidRPr="00C61A3D" w:rsidRDefault="0053596B" w:rsidP="0053596B">
      <w:pPr>
        <w:jc w:val="center"/>
        <w:rPr>
          <w:rFonts w:cs="Courier New"/>
        </w:rPr>
      </w:pPr>
      <w:r w:rsidRPr="00C61A3D">
        <w:rPr>
          <w:rFonts w:cs="Courier New"/>
        </w:rPr>
        <w:t>СОГЛАСИЕ</w:t>
      </w:r>
    </w:p>
    <w:p w14:paraId="16BC88F4" w14:textId="77777777" w:rsidR="0053596B" w:rsidRPr="00C61A3D" w:rsidRDefault="0053596B" w:rsidP="0053596B">
      <w:pPr>
        <w:jc w:val="center"/>
        <w:rPr>
          <w:rFonts w:cs="Courier New"/>
        </w:rPr>
      </w:pPr>
      <w:r w:rsidRPr="00C61A3D">
        <w:rPr>
          <w:rFonts w:cs="Courier New"/>
        </w:rPr>
        <w:t>собственника помещения, примыкающего</w:t>
      </w:r>
    </w:p>
    <w:p w14:paraId="59DEB7A7" w14:textId="77777777" w:rsidR="00A218C5" w:rsidRPr="00C61A3D" w:rsidRDefault="0053596B" w:rsidP="0053596B">
      <w:pPr>
        <w:jc w:val="center"/>
        <w:rPr>
          <w:rFonts w:cs="Courier New"/>
        </w:rPr>
      </w:pPr>
      <w:r w:rsidRPr="00C61A3D">
        <w:rPr>
          <w:rFonts w:cs="Courier New"/>
        </w:rPr>
        <w:t>к переводимому помещению, на перевод жилого помещения в нежилое помещение</w:t>
      </w:r>
    </w:p>
    <w:p w14:paraId="503878A7" w14:textId="77777777" w:rsidR="00A218C5" w:rsidRPr="00C61A3D" w:rsidRDefault="00A218C5" w:rsidP="0053596B">
      <w:pPr>
        <w:jc w:val="both"/>
        <w:rPr>
          <w:rFonts w:cs="Courier New"/>
        </w:rPr>
      </w:pPr>
    </w:p>
    <w:p w14:paraId="21798998" w14:textId="77777777" w:rsidR="0053596B" w:rsidRPr="00C61A3D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C61A3D">
        <w:rPr>
          <w:sz w:val="28"/>
          <w:szCs w:val="28"/>
        </w:rPr>
        <w:t>В</w:t>
      </w:r>
      <w:r w:rsidRPr="00C61A3D">
        <w:rPr>
          <w:bCs/>
        </w:rPr>
        <w:t xml:space="preserve"> администрацию</w:t>
      </w:r>
    </w:p>
    <w:p w14:paraId="4EA04769" w14:textId="77777777" w:rsidR="0053596B" w:rsidRPr="00C61A3D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C61A3D">
        <w:rPr>
          <w:bCs/>
        </w:rPr>
        <w:t>муниципального образования</w:t>
      </w:r>
    </w:p>
    <w:p w14:paraId="75E07403" w14:textId="77777777" w:rsidR="0053596B" w:rsidRPr="00C61A3D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C61A3D">
        <w:rPr>
          <w:sz w:val="28"/>
          <w:szCs w:val="28"/>
        </w:rPr>
        <w:t>_____________________</w:t>
      </w:r>
    </w:p>
    <w:p w14:paraId="3ECF945F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14:paraId="3C7BCEF6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14:paraId="74BF9406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C61A3D">
        <w:rPr>
          <w:rFonts w:cs="Courier New"/>
          <w:b/>
          <w:bCs/>
        </w:rPr>
        <w:t xml:space="preserve">СОГЛАСИЕ </w:t>
      </w:r>
    </w:p>
    <w:p w14:paraId="749E9027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020D309E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г. _______________                                  </w:t>
      </w:r>
      <w:r w:rsidRPr="00C61A3D">
        <w:rPr>
          <w:rFonts w:cs="Courier New"/>
        </w:rPr>
        <w:tab/>
      </w:r>
      <w:r w:rsidRPr="00C61A3D">
        <w:rPr>
          <w:rFonts w:cs="Courier New"/>
        </w:rPr>
        <w:tab/>
      </w:r>
      <w:r w:rsidRPr="00C61A3D">
        <w:rPr>
          <w:rFonts w:cs="Courier New"/>
        </w:rPr>
        <w:tab/>
        <w:t>"__"___________ ____ г.</w:t>
      </w:r>
    </w:p>
    <w:p w14:paraId="4F0EC808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051CC250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3B5734A7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Я, ________________________________________________________________________, </w:t>
      </w:r>
    </w:p>
    <w:p w14:paraId="1B8BD059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C61A3D">
        <w:rPr>
          <w:rFonts w:cs="Courier New"/>
          <w:sz w:val="18"/>
          <w:szCs w:val="18"/>
        </w:rPr>
        <w:t>(Ф.И.О.)</w:t>
      </w:r>
    </w:p>
    <w:p w14:paraId="5DC4AC77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14:paraId="5D192BAB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>___________________________________________________________________________,</w:t>
      </w:r>
    </w:p>
    <w:p w14:paraId="29AD222E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что подтверждается Свидетельством о праве собственности от "__"________________ г. </w:t>
      </w:r>
    </w:p>
    <w:p w14:paraId="7204F721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14:paraId="4389A493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127B7159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14:paraId="24B823EC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    Собственник</w:t>
      </w:r>
    </w:p>
    <w:p w14:paraId="4746DE3D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C61A3D">
        <w:rPr>
          <w:rFonts w:cs="Courier New"/>
        </w:rPr>
        <w:t xml:space="preserve">    _____________/____________________________/</w:t>
      </w:r>
    </w:p>
    <w:p w14:paraId="04C8AB45" w14:textId="77777777" w:rsidR="0053596B" w:rsidRPr="00C61A3D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C61A3D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14:paraId="215F3921" w14:textId="77777777" w:rsidR="003933FF" w:rsidRPr="00C61A3D" w:rsidRDefault="003933FF">
      <w:r w:rsidRPr="00C61A3D">
        <w:br w:type="page"/>
      </w:r>
    </w:p>
    <w:p w14:paraId="5D1F7044" w14:textId="77777777" w:rsidR="003933FF" w:rsidRPr="00C61A3D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C61A3D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14:paraId="1A22D345" w14:textId="77777777" w:rsidR="00A47AA2" w:rsidRPr="00C61A3D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C61A3D">
        <w:t>к административному регламенту</w:t>
      </w:r>
    </w:p>
    <w:p w14:paraId="450FCD7E" w14:textId="77777777" w:rsidR="00A47AA2" w:rsidRPr="00C61A3D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C61A3D">
        <w:t>предоставления муниципальной услуги</w:t>
      </w:r>
    </w:p>
    <w:p w14:paraId="0A4B22EF" w14:textId="77777777" w:rsidR="003933FF" w:rsidRPr="00C61A3D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7F87DB39" w14:textId="77777777" w:rsidR="003933FF" w:rsidRPr="00C61A3D" w:rsidRDefault="003933FF" w:rsidP="003933FF">
      <w:pPr>
        <w:ind w:left="57"/>
        <w:jc w:val="right"/>
        <w:rPr>
          <w:sz w:val="20"/>
          <w:szCs w:val="20"/>
        </w:rPr>
      </w:pPr>
    </w:p>
    <w:p w14:paraId="19F226F3" w14:textId="77777777" w:rsidR="003933FF" w:rsidRPr="00C61A3D" w:rsidRDefault="003933FF" w:rsidP="003933FF"/>
    <w:p w14:paraId="79CCFAE3" w14:textId="77777777" w:rsidR="003933FF" w:rsidRPr="00C61A3D" w:rsidRDefault="003933FF" w:rsidP="003933FF">
      <w:pPr>
        <w:ind w:left="6372"/>
      </w:pPr>
      <w:r w:rsidRPr="00C61A3D">
        <w:t>______________________________</w:t>
      </w:r>
    </w:p>
    <w:p w14:paraId="47C1C2A9" w14:textId="77777777" w:rsidR="003933FF" w:rsidRPr="00C61A3D" w:rsidRDefault="003933FF" w:rsidP="003933FF">
      <w:pPr>
        <w:ind w:left="6372"/>
        <w:rPr>
          <w:vertAlign w:val="superscript"/>
        </w:rPr>
      </w:pPr>
      <w:r w:rsidRPr="00C61A3D">
        <w:rPr>
          <w:vertAlign w:val="superscript"/>
        </w:rPr>
        <w:t xml:space="preserve">              (заявитель)</w:t>
      </w:r>
    </w:p>
    <w:p w14:paraId="6F55B252" w14:textId="77777777" w:rsidR="003933FF" w:rsidRPr="00C61A3D" w:rsidRDefault="003933FF" w:rsidP="003933FF">
      <w:pPr>
        <w:ind w:left="6372"/>
      </w:pPr>
      <w:r w:rsidRPr="00C61A3D">
        <w:t xml:space="preserve">_________________________ </w:t>
      </w:r>
    </w:p>
    <w:p w14:paraId="45A6E754" w14:textId="77777777" w:rsidR="003933FF" w:rsidRPr="00C61A3D" w:rsidRDefault="003933FF" w:rsidP="003933FF">
      <w:pPr>
        <w:ind w:left="6372"/>
        <w:rPr>
          <w:vertAlign w:val="superscript"/>
        </w:rPr>
      </w:pPr>
      <w:r w:rsidRPr="00C61A3D">
        <w:rPr>
          <w:vertAlign w:val="superscript"/>
        </w:rPr>
        <w:t xml:space="preserve">           (адрес заявителя) </w:t>
      </w:r>
    </w:p>
    <w:p w14:paraId="2F055EF4" w14:textId="77777777" w:rsidR="003933FF" w:rsidRPr="00C61A3D" w:rsidRDefault="003933FF" w:rsidP="003933FF"/>
    <w:p w14:paraId="7C187D85" w14:textId="77777777" w:rsidR="003933FF" w:rsidRPr="00C61A3D" w:rsidRDefault="003933FF" w:rsidP="003933FF"/>
    <w:p w14:paraId="52945113" w14:textId="77777777" w:rsidR="003933FF" w:rsidRPr="00C61A3D" w:rsidRDefault="003933FF" w:rsidP="003933FF">
      <w:pPr>
        <w:tabs>
          <w:tab w:val="left" w:pos="1395"/>
        </w:tabs>
        <w:jc w:val="center"/>
      </w:pPr>
      <w:r w:rsidRPr="00C61A3D">
        <w:t>УВЕДОМЛЕНИЕ</w:t>
      </w:r>
    </w:p>
    <w:p w14:paraId="1EF72630" w14:textId="77777777" w:rsidR="003933FF" w:rsidRPr="00C61A3D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C61A3D">
        <w:rPr>
          <w:sz w:val="24"/>
        </w:rPr>
        <w:t>о приостановлении предоставления муниципальной услуги</w:t>
      </w:r>
    </w:p>
    <w:p w14:paraId="0A80C294" w14:textId="77777777" w:rsidR="003933FF" w:rsidRPr="00C61A3D" w:rsidRDefault="003933FF" w:rsidP="003933FF"/>
    <w:p w14:paraId="08B551A7" w14:textId="77777777" w:rsidR="003933FF" w:rsidRPr="00C61A3D" w:rsidRDefault="003933FF" w:rsidP="003933FF"/>
    <w:p w14:paraId="2F0A3BC0" w14:textId="77777777" w:rsidR="003933FF" w:rsidRPr="00C61A3D" w:rsidRDefault="003933FF" w:rsidP="003933FF">
      <w:pPr>
        <w:pStyle w:val="a5"/>
        <w:ind w:firstLine="709"/>
        <w:rPr>
          <w:sz w:val="24"/>
        </w:rPr>
      </w:pPr>
      <w:r w:rsidRPr="00C61A3D">
        <w:rPr>
          <w:sz w:val="24"/>
        </w:rPr>
        <w:t xml:space="preserve">В связи с </w:t>
      </w:r>
      <w:r w:rsidR="001D24E9" w:rsidRPr="00C61A3D">
        <w:rPr>
          <w:sz w:val="24"/>
        </w:rPr>
        <w:t>не поступлением</w:t>
      </w:r>
      <w:r w:rsidRPr="00C61A3D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из </w:t>
      </w:r>
      <w:r w:rsidRPr="00C61A3D">
        <w:rPr>
          <w:sz w:val="24"/>
          <w:u w:val="single"/>
        </w:rPr>
        <w:t>______________________________________________________________</w:t>
      </w:r>
    </w:p>
    <w:p w14:paraId="36A3048D" w14:textId="77777777" w:rsidR="003933FF" w:rsidRPr="00C61A3D" w:rsidRDefault="003933FF" w:rsidP="003933FF">
      <w:pPr>
        <w:pStyle w:val="a5"/>
        <w:rPr>
          <w:sz w:val="24"/>
        </w:rPr>
      </w:pPr>
      <w:r w:rsidRPr="00C61A3D">
        <w:rPr>
          <w:sz w:val="24"/>
        </w:rPr>
        <w:t xml:space="preserve">                                                            </w:t>
      </w:r>
      <w:r w:rsidRPr="00C61A3D">
        <w:rPr>
          <w:sz w:val="24"/>
          <w:vertAlign w:val="superscript"/>
        </w:rPr>
        <w:t xml:space="preserve">(наименование организации) </w:t>
      </w:r>
    </w:p>
    <w:p w14:paraId="26F259DC" w14:textId="77777777" w:rsidR="00E006B0" w:rsidRPr="00C61A3D" w:rsidRDefault="003933FF" w:rsidP="00E006B0">
      <w:pPr>
        <w:pStyle w:val="a5"/>
        <w:rPr>
          <w:sz w:val="24"/>
        </w:rPr>
      </w:pPr>
      <w:r w:rsidRPr="00C61A3D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C61A3D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C61A3D">
        <w:rPr>
          <w:sz w:val="24"/>
        </w:rPr>
        <w:t xml:space="preserve"> приостановлено.</w:t>
      </w:r>
    </w:p>
    <w:p w14:paraId="3A6E0F16" w14:textId="77777777" w:rsidR="003933FF" w:rsidRPr="00C61A3D" w:rsidRDefault="003933FF" w:rsidP="003933FF">
      <w:pPr>
        <w:jc w:val="both"/>
      </w:pPr>
    </w:p>
    <w:p w14:paraId="2B458161" w14:textId="77777777" w:rsidR="003933FF" w:rsidRPr="00C61A3D" w:rsidRDefault="003933FF" w:rsidP="003933FF">
      <w:pPr>
        <w:widowControl w:val="0"/>
        <w:autoSpaceDE w:val="0"/>
        <w:autoSpaceDN w:val="0"/>
        <w:ind w:firstLine="540"/>
        <w:jc w:val="both"/>
      </w:pPr>
      <w:r w:rsidRPr="00C61A3D">
        <w:t>Информируем, что Вы вправе представить документы, содержащие выше перечисленные сведения, по собственной инициативе:</w:t>
      </w:r>
    </w:p>
    <w:p w14:paraId="24813D88" w14:textId="77777777" w:rsidR="00E006B0" w:rsidRPr="00C61A3D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C61A3D">
        <w:t>при личной явке:</w:t>
      </w:r>
    </w:p>
    <w:p w14:paraId="0D225557" w14:textId="77777777" w:rsidR="00E006B0" w:rsidRPr="00C61A3D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C61A3D">
        <w:t>-в администрацию;</w:t>
      </w:r>
    </w:p>
    <w:p w14:paraId="7930904B" w14:textId="77777777" w:rsidR="00E006B0" w:rsidRPr="00C61A3D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C61A3D">
        <w:t>-в филиалах, отделах, удаленных рабочих местах ГБУ ЛО «МФЦ»;</w:t>
      </w:r>
    </w:p>
    <w:p w14:paraId="571C7518" w14:textId="77777777" w:rsidR="00E006B0" w:rsidRPr="00C61A3D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C61A3D">
        <w:t>без личной явки:</w:t>
      </w:r>
    </w:p>
    <w:p w14:paraId="79C510A0" w14:textId="77777777" w:rsidR="00E006B0" w:rsidRPr="00C61A3D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C61A3D">
        <w:t xml:space="preserve">- </w:t>
      </w:r>
      <w:r w:rsidR="00341A93" w:rsidRPr="00C61A3D">
        <w:t>на электронную почту ___ (указать почту)</w:t>
      </w:r>
      <w:r w:rsidRPr="00C61A3D">
        <w:t>.</w:t>
      </w:r>
    </w:p>
    <w:p w14:paraId="181BD472" w14:textId="77777777" w:rsidR="00E006B0" w:rsidRPr="00C61A3D" w:rsidRDefault="00E006B0" w:rsidP="00E006B0">
      <w:pPr>
        <w:pStyle w:val="a5"/>
        <w:ind w:firstLine="709"/>
        <w:rPr>
          <w:sz w:val="24"/>
        </w:rPr>
      </w:pPr>
    </w:p>
    <w:p w14:paraId="7EB1D8E0" w14:textId="77777777" w:rsidR="00E006B0" w:rsidRPr="002F291F" w:rsidRDefault="00E006B0" w:rsidP="00E006B0">
      <w:pPr>
        <w:pStyle w:val="a5"/>
        <w:ind w:firstLine="709"/>
        <w:rPr>
          <w:sz w:val="24"/>
        </w:rPr>
      </w:pPr>
      <w:r w:rsidRPr="00C61A3D">
        <w:rPr>
          <w:sz w:val="24"/>
        </w:rPr>
        <w:t>При  поступлении ответа на названны</w:t>
      </w:r>
      <w:proofErr w:type="gramStart"/>
      <w:r w:rsidRPr="00C61A3D">
        <w:rPr>
          <w:sz w:val="24"/>
        </w:rPr>
        <w:t>й(</w:t>
      </w:r>
      <w:proofErr w:type="gramEnd"/>
      <w:r w:rsidRPr="00C61A3D">
        <w:rPr>
          <w:sz w:val="24"/>
        </w:rPr>
        <w:t>е) межведомственный(е) запрос(ы) уведомление о предоставлении (об отказе в предоставлении) муниципальной услуги будет направлено в Ваш адрес в течение  _____ рабочих дней со дня поступления соответствующего ответа.</w:t>
      </w:r>
    </w:p>
    <w:p w14:paraId="07DA03D0" w14:textId="77777777" w:rsidR="003933FF" w:rsidRDefault="003933FF" w:rsidP="003933FF">
      <w:pPr>
        <w:jc w:val="both"/>
      </w:pPr>
    </w:p>
    <w:p w14:paraId="51D0EE8B" w14:textId="77777777"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E006B0" w14:paraId="283A1FC7" w14:textId="77777777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5C3C3C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087FBFAA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88585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1E5711F7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8F19F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14:paraId="50A9FDC5" w14:textId="77777777" w:rsidTr="00011A32">
        <w:tc>
          <w:tcPr>
            <w:tcW w:w="4139" w:type="dxa"/>
            <w:hideMark/>
          </w:tcPr>
          <w:p w14:paraId="58E1E5EA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6D3E2CEE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054E8806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30C4EE7A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0DFD7CD0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14:paraId="24794FFA" w14:textId="77777777"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14:paraId="1437B76A" w14:textId="77777777" w:rsidTr="00011A32">
        <w:tc>
          <w:tcPr>
            <w:tcW w:w="170" w:type="dxa"/>
            <w:vAlign w:val="bottom"/>
            <w:hideMark/>
          </w:tcPr>
          <w:p w14:paraId="5CFDE264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2F57D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27F08A1D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F3BDF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61D8C2D6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76A00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14:paraId="3E6A6F2C" w14:textId="77777777"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38841B79" w14:textId="77777777" w:rsidR="00E006B0" w:rsidRDefault="00E006B0" w:rsidP="00E006B0">
      <w:pPr>
        <w:widowControl w:val="0"/>
        <w:spacing w:before="240"/>
      </w:pPr>
      <w:r>
        <w:t>М.П.</w:t>
      </w:r>
    </w:p>
    <w:p w14:paraId="3F1ED31D" w14:textId="77777777" w:rsidR="00472A64" w:rsidRDefault="00472A64">
      <w:r>
        <w:br w:type="page"/>
      </w:r>
    </w:p>
    <w:p w14:paraId="1C95D76E" w14:textId="77777777"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3B764CE9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14:paraId="44715817" w14:textId="77777777"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14:paraId="4B4D5534" w14:textId="77777777"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14:paraId="70CA867A" w14:textId="77777777"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14:paraId="2495E750" w14:textId="77777777" w:rsidR="00472A64" w:rsidRPr="002F291F" w:rsidRDefault="00472A64" w:rsidP="00472A64"/>
    <w:p w14:paraId="25D7BE9B" w14:textId="77777777" w:rsidR="00472A64" w:rsidRPr="002F291F" w:rsidRDefault="00472A64" w:rsidP="00472A64">
      <w:pPr>
        <w:ind w:left="6372"/>
      </w:pPr>
      <w:r w:rsidRPr="002F291F">
        <w:t>______________________________</w:t>
      </w:r>
    </w:p>
    <w:p w14:paraId="60B81247" w14:textId="77777777"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14:paraId="10A2230F" w14:textId="77777777"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14:paraId="3727B431" w14:textId="77777777"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14:paraId="0938890E" w14:textId="77777777"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14:paraId="58EE9BFA" w14:textId="77777777"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14:paraId="54E2A102" w14:textId="77777777"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14:paraId="1547A5BE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14:paraId="78AE1F98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14:paraId="4AFF058D" w14:textId="77777777"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472A64" w:rsidRPr="00227F86" w14:paraId="43D29CCF" w14:textId="77777777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B77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14:paraId="657E5484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650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364A" w14:textId="77777777"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14:paraId="23B1D350" w14:textId="77777777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8A5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472" w14:textId="77777777"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DD3A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14:paraId="656133D6" w14:textId="77777777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6459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A4B0" w14:textId="77777777"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59A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14:paraId="542DB67B" w14:textId="77777777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259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8F8" w14:textId="77777777"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681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14:paraId="6AF7B5C3" w14:textId="77777777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1CB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4547" w14:textId="77777777"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A70" w14:textId="77777777"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14:paraId="3C04FA31" w14:textId="77777777"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14:paraId="25FF097C" w14:textId="77777777"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14:paraId="441BB22A" w14:textId="77777777"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14:paraId="2715126D" w14:textId="77777777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EC01C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006CDDA0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EE285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14:paraId="7DC4E646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30EA2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14:paraId="6DA19EDD" w14:textId="77777777" w:rsidTr="00276627">
        <w:tc>
          <w:tcPr>
            <w:tcW w:w="4139" w:type="dxa"/>
            <w:gridSpan w:val="7"/>
            <w:hideMark/>
          </w:tcPr>
          <w:p w14:paraId="6E70B490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14:paraId="74CBF7C3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14:paraId="4FECF2FE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14:paraId="5032DD8E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14:paraId="4A6A5DE9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14:paraId="36E163B9" w14:textId="77777777" w:rsidTr="00276627">
        <w:tc>
          <w:tcPr>
            <w:tcW w:w="170" w:type="dxa"/>
            <w:vAlign w:val="bottom"/>
            <w:hideMark/>
          </w:tcPr>
          <w:p w14:paraId="6C5881B6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52605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14:paraId="1B404DE2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89632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14:paraId="37A6AD65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6BC22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14:paraId="6A7C1FEB" w14:textId="77777777"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г.</w:t>
            </w:r>
          </w:p>
        </w:tc>
      </w:tr>
    </w:tbl>
    <w:p w14:paraId="7FBB7284" w14:textId="77777777" w:rsidR="00472A64" w:rsidRDefault="00472A64" w:rsidP="00A47AA2">
      <w:pPr>
        <w:widowControl w:val="0"/>
        <w:spacing w:before="240"/>
      </w:pPr>
      <w:r>
        <w:t>М.П.</w:t>
      </w:r>
    </w:p>
    <w:sectPr w:rsidR="00472A64" w:rsidSect="000D3213">
      <w:headerReference w:type="even" r:id="rId20"/>
      <w:headerReference w:type="default" r:id="rId21"/>
      <w:pgSz w:w="11906" w:h="16838"/>
      <w:pgMar w:top="1418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90CD7" w14:textId="77777777" w:rsidR="00F55789" w:rsidRDefault="00F55789">
      <w:r>
        <w:separator/>
      </w:r>
    </w:p>
  </w:endnote>
  <w:endnote w:type="continuationSeparator" w:id="0">
    <w:p w14:paraId="78D7715F" w14:textId="77777777" w:rsidR="00F55789" w:rsidRDefault="00F5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33D91" w14:textId="77777777" w:rsidR="00F55789" w:rsidRDefault="00F55789">
      <w:r>
        <w:separator/>
      </w:r>
    </w:p>
  </w:footnote>
  <w:footnote w:type="continuationSeparator" w:id="0">
    <w:p w14:paraId="6B593117" w14:textId="77777777" w:rsidR="00F55789" w:rsidRDefault="00F55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7AD77" w14:textId="77777777" w:rsidR="00D562A2" w:rsidRDefault="00D562A2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5673D6" w14:textId="77777777" w:rsidR="00D562A2" w:rsidRDefault="00D562A2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4FE88" w14:textId="77777777" w:rsidR="00D562A2" w:rsidRDefault="00D562A2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7D1D">
      <w:rPr>
        <w:rStyle w:val="a9"/>
        <w:noProof/>
      </w:rPr>
      <w:t>32</w:t>
    </w:r>
    <w:r>
      <w:rPr>
        <w:rStyle w:val="a9"/>
      </w:rPr>
      <w:fldChar w:fldCharType="end"/>
    </w:r>
  </w:p>
  <w:p w14:paraId="5D855D34" w14:textId="77777777" w:rsidR="00D562A2" w:rsidRDefault="00D562A2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A02F27"/>
    <w:multiLevelType w:val="multilevel"/>
    <w:tmpl w:val="04190025"/>
    <w:numStyleLink w:val="1"/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57D34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1260"/>
    <w:rsid w:val="00094653"/>
    <w:rsid w:val="00095152"/>
    <w:rsid w:val="000A000B"/>
    <w:rsid w:val="000A39A4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3925"/>
    <w:rsid w:val="00124093"/>
    <w:rsid w:val="001244A7"/>
    <w:rsid w:val="00133429"/>
    <w:rsid w:val="001338B1"/>
    <w:rsid w:val="00133FA0"/>
    <w:rsid w:val="001437A4"/>
    <w:rsid w:val="0014478A"/>
    <w:rsid w:val="00144B56"/>
    <w:rsid w:val="00144D3A"/>
    <w:rsid w:val="001475AE"/>
    <w:rsid w:val="00152587"/>
    <w:rsid w:val="00156653"/>
    <w:rsid w:val="00161D1B"/>
    <w:rsid w:val="00164A2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1389"/>
    <w:rsid w:val="00261FF3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534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80A"/>
    <w:rsid w:val="003502EB"/>
    <w:rsid w:val="003515BA"/>
    <w:rsid w:val="00353758"/>
    <w:rsid w:val="003555A5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63BC"/>
    <w:rsid w:val="00446309"/>
    <w:rsid w:val="00447047"/>
    <w:rsid w:val="00447202"/>
    <w:rsid w:val="00453202"/>
    <w:rsid w:val="004537A9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37BD"/>
    <w:rsid w:val="004B39A0"/>
    <w:rsid w:val="004B47A6"/>
    <w:rsid w:val="004B4C86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1DAF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50099"/>
    <w:rsid w:val="00553FBB"/>
    <w:rsid w:val="0055713A"/>
    <w:rsid w:val="00560508"/>
    <w:rsid w:val="00560F88"/>
    <w:rsid w:val="005627BF"/>
    <w:rsid w:val="00565B07"/>
    <w:rsid w:val="005673C2"/>
    <w:rsid w:val="00570349"/>
    <w:rsid w:val="00571522"/>
    <w:rsid w:val="0057427B"/>
    <w:rsid w:val="00574D5E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3574"/>
    <w:rsid w:val="006F3956"/>
    <w:rsid w:val="006F4481"/>
    <w:rsid w:val="006F45FA"/>
    <w:rsid w:val="006F4F8A"/>
    <w:rsid w:val="006F5003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1335"/>
    <w:rsid w:val="00741AAB"/>
    <w:rsid w:val="0074225D"/>
    <w:rsid w:val="00744CEC"/>
    <w:rsid w:val="0075138A"/>
    <w:rsid w:val="00753A3F"/>
    <w:rsid w:val="00754CB2"/>
    <w:rsid w:val="00756101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445F"/>
    <w:rsid w:val="007F5559"/>
    <w:rsid w:val="00801C1D"/>
    <w:rsid w:val="00802231"/>
    <w:rsid w:val="008046A3"/>
    <w:rsid w:val="00805CC6"/>
    <w:rsid w:val="00807520"/>
    <w:rsid w:val="008075ED"/>
    <w:rsid w:val="008076BC"/>
    <w:rsid w:val="0081473B"/>
    <w:rsid w:val="008204F9"/>
    <w:rsid w:val="008217E8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604DC"/>
    <w:rsid w:val="008609BD"/>
    <w:rsid w:val="00860EB2"/>
    <w:rsid w:val="008611C7"/>
    <w:rsid w:val="00866C50"/>
    <w:rsid w:val="00870ADF"/>
    <w:rsid w:val="00871DE5"/>
    <w:rsid w:val="008727B4"/>
    <w:rsid w:val="00872F62"/>
    <w:rsid w:val="00876D5B"/>
    <w:rsid w:val="00882111"/>
    <w:rsid w:val="008873B9"/>
    <w:rsid w:val="00887EBA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10C4D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7316"/>
    <w:rsid w:val="00B647AB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1A3D"/>
    <w:rsid w:val="00C62DC1"/>
    <w:rsid w:val="00C70192"/>
    <w:rsid w:val="00C73B55"/>
    <w:rsid w:val="00C77389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562A2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762C"/>
    <w:rsid w:val="00D93FA3"/>
    <w:rsid w:val="00D95CBC"/>
    <w:rsid w:val="00D96869"/>
    <w:rsid w:val="00D9772B"/>
    <w:rsid w:val="00D97741"/>
    <w:rsid w:val="00DA0130"/>
    <w:rsid w:val="00DA1565"/>
    <w:rsid w:val="00DA2A3F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DF7D1D"/>
    <w:rsid w:val="00E006B0"/>
    <w:rsid w:val="00E00DDB"/>
    <w:rsid w:val="00E0357E"/>
    <w:rsid w:val="00E03B4F"/>
    <w:rsid w:val="00E05116"/>
    <w:rsid w:val="00E12CBF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789"/>
    <w:rsid w:val="00F55859"/>
    <w:rsid w:val="00F559DB"/>
    <w:rsid w:val="00F57A11"/>
    <w:rsid w:val="00F6702B"/>
    <w:rsid w:val="00F673B5"/>
    <w:rsid w:val="00F72581"/>
    <w:rsid w:val="00F7347F"/>
    <w:rsid w:val="00F736A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BE2"/>
    <w:rsid w:val="00FB5C92"/>
    <w:rsid w:val="00FB6157"/>
    <w:rsid w:val="00FC2B8A"/>
    <w:rsid w:val="00FD5304"/>
    <w:rsid w:val="00FE5481"/>
    <w:rsid w:val="00FE619A"/>
    <w:rsid w:val="00FE6E93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2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18" Type="http://schemas.openxmlformats.org/officeDocument/2006/relationships/hyperlink" Target="consultantplus://offline/ref=9E89AAB0FD1A9BBB11134009C3227FCE53C937EAAAAF9618AB29B9236EFDAC595A33BB2E8En8E7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77193&amp;dst=101358&amp;field=134&amp;date=04.04.2022" TargetMode="External"/><Relationship Id="rId17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07420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E89AAB0FD1A9BBB11134009C3227FCE53C937EAAAAF9618AB29B9236EFDAC595A33BB26n8E7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06F5-3F21-4CCE-ACCC-7B201797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11234</Words>
  <Characters>64040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75124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5</cp:revision>
  <cp:lastPrinted>2023-07-18T12:41:00Z</cp:lastPrinted>
  <dcterms:created xsi:type="dcterms:W3CDTF">2023-07-04T09:17:00Z</dcterms:created>
  <dcterms:modified xsi:type="dcterms:W3CDTF">2023-07-18T12:42:00Z</dcterms:modified>
</cp:coreProperties>
</file>