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9DFA" w14:textId="77777777" w:rsidR="00BF3563" w:rsidRPr="00BF3563" w:rsidRDefault="00BF3563" w:rsidP="00BF3563">
      <w:pPr>
        <w:rPr>
          <w:b/>
          <w:sz w:val="20"/>
        </w:rPr>
      </w:pPr>
    </w:p>
    <w:p w14:paraId="721E6426" w14:textId="77777777" w:rsidR="00BF3563" w:rsidRPr="00BF3563" w:rsidRDefault="00BF3563" w:rsidP="00BF3563">
      <w:pPr>
        <w:jc w:val="center"/>
        <w:rPr>
          <w:b/>
          <w:sz w:val="28"/>
          <w:szCs w:val="28"/>
        </w:rPr>
      </w:pPr>
      <w:r w:rsidRPr="00BF3563">
        <w:rPr>
          <w:b/>
          <w:noProof/>
          <w:sz w:val="20"/>
        </w:rPr>
        <w:drawing>
          <wp:inline distT="0" distB="0" distL="0" distR="0" wp14:anchorId="170ADE1D" wp14:editId="16F7C652">
            <wp:extent cx="46736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E7F7" w14:textId="77777777" w:rsidR="00BF3563" w:rsidRPr="00BF3563" w:rsidRDefault="00BF3563" w:rsidP="00BF3563">
      <w:pPr>
        <w:jc w:val="center"/>
        <w:rPr>
          <w:b/>
          <w:sz w:val="28"/>
          <w:szCs w:val="28"/>
        </w:rPr>
      </w:pPr>
      <w:r w:rsidRPr="00BF3563">
        <w:rPr>
          <w:b/>
          <w:sz w:val="28"/>
          <w:szCs w:val="28"/>
        </w:rPr>
        <w:t>АДМИНИСТРАЦИЯ</w:t>
      </w:r>
    </w:p>
    <w:p w14:paraId="5873A068" w14:textId="77777777" w:rsidR="00BF3563" w:rsidRPr="00BF3563" w:rsidRDefault="00BF3563" w:rsidP="00BF3563">
      <w:pPr>
        <w:jc w:val="center"/>
        <w:rPr>
          <w:sz w:val="28"/>
          <w:szCs w:val="28"/>
        </w:rPr>
      </w:pPr>
      <w:r w:rsidRPr="00BF3563">
        <w:t>муниципального образования</w:t>
      </w:r>
    </w:p>
    <w:p w14:paraId="66DDA007" w14:textId="77777777" w:rsidR="00BF3563" w:rsidRPr="00BF3563" w:rsidRDefault="00BF3563" w:rsidP="00BF3563">
      <w:pPr>
        <w:jc w:val="center"/>
        <w:rPr>
          <w:b/>
          <w:sz w:val="28"/>
          <w:szCs w:val="28"/>
        </w:rPr>
      </w:pPr>
      <w:r w:rsidRPr="00BF3563">
        <w:rPr>
          <w:b/>
          <w:sz w:val="28"/>
          <w:szCs w:val="28"/>
        </w:rPr>
        <w:t>БЕРЕЖКОВСКОЕ СЕЛЬСКОЕ ПОСЕЛЕНИЕ</w:t>
      </w:r>
    </w:p>
    <w:p w14:paraId="5F511C1C" w14:textId="77777777" w:rsidR="00BF3563" w:rsidRPr="00BF3563" w:rsidRDefault="00BF3563" w:rsidP="00BF3563">
      <w:pPr>
        <w:jc w:val="center"/>
        <w:rPr>
          <w:sz w:val="28"/>
          <w:szCs w:val="28"/>
        </w:rPr>
      </w:pPr>
      <w:r w:rsidRPr="00BF3563">
        <w:rPr>
          <w:sz w:val="28"/>
          <w:szCs w:val="28"/>
        </w:rPr>
        <w:t>Волховского муниципального района</w:t>
      </w:r>
    </w:p>
    <w:p w14:paraId="45B049C5" w14:textId="77777777" w:rsidR="00BF3563" w:rsidRPr="00BF3563" w:rsidRDefault="00BF3563" w:rsidP="00BF3563">
      <w:pPr>
        <w:jc w:val="center"/>
        <w:rPr>
          <w:sz w:val="28"/>
          <w:szCs w:val="28"/>
        </w:rPr>
      </w:pPr>
      <w:r w:rsidRPr="00BF3563">
        <w:rPr>
          <w:sz w:val="28"/>
          <w:szCs w:val="28"/>
        </w:rPr>
        <w:t>Ленинградской области</w:t>
      </w:r>
    </w:p>
    <w:p w14:paraId="226FD38A" w14:textId="77777777" w:rsidR="001649BE" w:rsidRPr="00CA24C3" w:rsidRDefault="001649BE" w:rsidP="001649BE">
      <w:pPr>
        <w:rPr>
          <w:sz w:val="28"/>
          <w:szCs w:val="28"/>
        </w:rPr>
      </w:pPr>
    </w:p>
    <w:p w14:paraId="37130FA7" w14:textId="77777777" w:rsidR="001649BE" w:rsidRDefault="001649BE" w:rsidP="001649BE">
      <w:pPr>
        <w:jc w:val="center"/>
        <w:rPr>
          <w:b/>
          <w:sz w:val="28"/>
          <w:szCs w:val="28"/>
        </w:rPr>
      </w:pPr>
    </w:p>
    <w:p w14:paraId="714C4E2F" w14:textId="62CDA41B" w:rsidR="001649BE" w:rsidRDefault="001649BE" w:rsidP="0016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7605D15" w14:textId="77777777" w:rsidR="001649BE" w:rsidRPr="00DD16DC" w:rsidRDefault="001649BE" w:rsidP="001649BE">
      <w:pPr>
        <w:jc w:val="center"/>
        <w:rPr>
          <w:b/>
          <w:sz w:val="28"/>
          <w:szCs w:val="28"/>
        </w:rPr>
      </w:pPr>
    </w:p>
    <w:p w14:paraId="2FE70E9D" w14:textId="57B4DB86" w:rsidR="001649BE" w:rsidRDefault="001649BE" w:rsidP="00F24B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4B42">
        <w:rPr>
          <w:sz w:val="28"/>
          <w:szCs w:val="28"/>
        </w:rPr>
        <w:t xml:space="preserve">05 марта 2022 </w:t>
      </w:r>
      <w:r w:rsidRPr="00DD16DC">
        <w:rPr>
          <w:sz w:val="28"/>
          <w:szCs w:val="28"/>
        </w:rPr>
        <w:t xml:space="preserve">года </w:t>
      </w:r>
      <w:r w:rsidR="00F24B42">
        <w:rPr>
          <w:sz w:val="28"/>
          <w:szCs w:val="28"/>
        </w:rPr>
        <w:t xml:space="preserve">                                                                                      </w:t>
      </w:r>
      <w:r w:rsidRPr="00DD16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4B42" w:rsidRPr="00F24B42">
        <w:rPr>
          <w:bCs/>
          <w:sz w:val="28"/>
          <w:szCs w:val="28"/>
        </w:rPr>
        <w:t>25</w:t>
      </w:r>
    </w:p>
    <w:p w14:paraId="6C27CCEA" w14:textId="77777777" w:rsidR="00394B0F" w:rsidRDefault="00394B0F" w:rsidP="00394B0F">
      <w:pPr>
        <w:jc w:val="center"/>
      </w:pPr>
    </w:p>
    <w:p w14:paraId="4E287886" w14:textId="46D13431" w:rsidR="001649BE" w:rsidRDefault="00EA3E13" w:rsidP="00EA3E13">
      <w:pPr>
        <w:jc w:val="center"/>
      </w:pPr>
      <w:r w:rsidRPr="007C7195">
        <w:rPr>
          <w:b/>
          <w:sz w:val="28"/>
          <w:szCs w:val="28"/>
        </w:rPr>
        <w:t>Об утверждении формы проверочного листа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контрольных вопросов), применяемого при осуществлении муниципального </w:t>
      </w:r>
      <w:r w:rsidR="0031418E">
        <w:rPr>
          <w:b/>
          <w:sz w:val="28"/>
          <w:szCs w:val="28"/>
        </w:rPr>
        <w:t xml:space="preserve">жилищного </w:t>
      </w:r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образования </w:t>
      </w:r>
      <w:r w:rsidR="00BF3563">
        <w:rPr>
          <w:b/>
          <w:sz w:val="28"/>
          <w:szCs w:val="28"/>
        </w:rPr>
        <w:t>Бережковское</w:t>
      </w:r>
      <w:r>
        <w:rPr>
          <w:b/>
          <w:sz w:val="28"/>
          <w:szCs w:val="28"/>
        </w:rPr>
        <w:t xml:space="preserve"> сельское поселение</w:t>
      </w:r>
      <w:r w:rsidR="00895554" w:rsidRPr="00895554">
        <w:rPr>
          <w:b/>
          <w:sz w:val="28"/>
          <w:szCs w:val="28"/>
        </w:rPr>
        <w:t xml:space="preserve"> </w:t>
      </w:r>
      <w:r w:rsidR="00895554">
        <w:rPr>
          <w:b/>
          <w:sz w:val="28"/>
          <w:szCs w:val="28"/>
        </w:rPr>
        <w:t>Волховского</w:t>
      </w:r>
      <w:r w:rsidR="00895554" w:rsidRPr="00604BA7">
        <w:rPr>
          <w:b/>
          <w:sz w:val="28"/>
          <w:szCs w:val="28"/>
        </w:rPr>
        <w:t xml:space="preserve"> муниципального района </w:t>
      </w:r>
      <w:r w:rsidR="00895554">
        <w:rPr>
          <w:b/>
          <w:sz w:val="28"/>
          <w:szCs w:val="28"/>
        </w:rPr>
        <w:t>Ленинградской</w:t>
      </w:r>
      <w:r w:rsidR="00895554" w:rsidRPr="00604BA7">
        <w:rPr>
          <w:b/>
          <w:sz w:val="28"/>
          <w:szCs w:val="28"/>
        </w:rPr>
        <w:t xml:space="preserve"> области</w:t>
      </w:r>
    </w:p>
    <w:p w14:paraId="01A47E35" w14:textId="77777777" w:rsidR="001649BE" w:rsidRPr="001649BE" w:rsidRDefault="001649BE" w:rsidP="001649BE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14:paraId="1E8A5C59" w14:textId="39446E3D" w:rsidR="001649BE" w:rsidRDefault="00EA3E13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27.10.2021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№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1844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утверждению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применению, актуализации форм проверочных листов, а также случаев обязательного применения проверочных листов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», руководствуясь Уставом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BF3563">
        <w:rPr>
          <w:rFonts w:eastAsia="Calibri"/>
          <w:bCs/>
          <w:color w:val="000000"/>
          <w:spacing w:val="-10"/>
          <w:sz w:val="28"/>
          <w:szCs w:val="28"/>
        </w:rPr>
        <w:t>Бережковское</w:t>
      </w:r>
      <w:r w:rsidR="001649BE" w:rsidRPr="001649BE">
        <w:rPr>
          <w:bCs/>
          <w:color w:val="000000"/>
          <w:spacing w:val="-10"/>
          <w:sz w:val="28"/>
          <w:szCs w:val="28"/>
        </w:rPr>
        <w:t xml:space="preserve"> сельско</w:t>
      </w:r>
      <w:r w:rsidR="00BF3563">
        <w:rPr>
          <w:bCs/>
          <w:color w:val="000000"/>
          <w:spacing w:val="-10"/>
          <w:sz w:val="28"/>
          <w:szCs w:val="28"/>
        </w:rPr>
        <w:t>е</w:t>
      </w:r>
      <w:r w:rsidR="001649BE" w:rsidRPr="001649BE">
        <w:rPr>
          <w:bCs/>
          <w:color w:val="000000"/>
          <w:spacing w:val="-10"/>
          <w:sz w:val="28"/>
          <w:szCs w:val="28"/>
        </w:rPr>
        <w:t xml:space="preserve"> поселени</w:t>
      </w:r>
      <w:r w:rsidR="00BF3563">
        <w:rPr>
          <w:bCs/>
          <w:color w:val="000000"/>
          <w:spacing w:val="-10"/>
          <w:sz w:val="28"/>
          <w:szCs w:val="28"/>
        </w:rPr>
        <w:t>е</w:t>
      </w:r>
      <w:r w:rsidR="001649BE" w:rsidRPr="001649BE">
        <w:rPr>
          <w:bCs/>
          <w:color w:val="000000"/>
          <w:spacing w:val="-10"/>
          <w:sz w:val="28"/>
          <w:szCs w:val="28"/>
        </w:rPr>
        <w:t xml:space="preserve"> </w:t>
      </w:r>
      <w:r w:rsidR="001649BE">
        <w:rPr>
          <w:bCs/>
          <w:color w:val="000000"/>
          <w:spacing w:val="-10"/>
          <w:sz w:val="28"/>
          <w:szCs w:val="28"/>
        </w:rPr>
        <w:t>Волховского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Ленинградской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области,</w:t>
      </w:r>
    </w:p>
    <w:p w14:paraId="3D057270" w14:textId="77777777" w:rsidR="001649BE" w:rsidRDefault="001649BE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14:paraId="15040932" w14:textId="77777777" w:rsidR="001649BE" w:rsidRPr="001649BE" w:rsidRDefault="001649BE" w:rsidP="001649BE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 w:rsidRPr="001649BE"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14:paraId="56E17E82" w14:textId="05EC314A" w:rsidR="00EA3E13" w:rsidRPr="002F680A" w:rsidRDefault="001649BE" w:rsidP="00EA3E13">
      <w:pPr>
        <w:tabs>
          <w:tab w:val="num" w:pos="1530"/>
        </w:tabs>
        <w:ind w:firstLine="709"/>
        <w:jc w:val="both"/>
        <w:rPr>
          <w:sz w:val="28"/>
          <w:szCs w:val="28"/>
        </w:rPr>
      </w:pPr>
      <w:r w:rsidRPr="001649BE">
        <w:rPr>
          <w:sz w:val="28"/>
          <w:szCs w:val="28"/>
        </w:rPr>
        <w:t>1.</w:t>
      </w:r>
      <w:r w:rsidR="00EA3E13" w:rsidRPr="002F680A">
        <w:rPr>
          <w:sz w:val="28"/>
          <w:szCs w:val="28"/>
        </w:rPr>
        <w:t xml:space="preserve"> Утвердить </w:t>
      </w:r>
      <w:r w:rsidR="00EA3E13">
        <w:rPr>
          <w:sz w:val="28"/>
          <w:szCs w:val="28"/>
        </w:rPr>
        <w:t xml:space="preserve">форму </w:t>
      </w:r>
      <w:r w:rsidR="00EA3E13" w:rsidRPr="007C7195">
        <w:rPr>
          <w:sz w:val="28"/>
          <w:szCs w:val="28"/>
        </w:rPr>
        <w:t>проверочного листа (списк</w:t>
      </w:r>
      <w:r w:rsidR="00EA3E13">
        <w:rPr>
          <w:sz w:val="28"/>
          <w:szCs w:val="28"/>
        </w:rPr>
        <w:t>а</w:t>
      </w:r>
      <w:r w:rsidR="00EA3E13" w:rsidRPr="007C7195">
        <w:rPr>
          <w:sz w:val="28"/>
          <w:szCs w:val="28"/>
        </w:rPr>
        <w:t xml:space="preserve"> контрольных вопросов), применяемого при осуществлении муниципального </w:t>
      </w:r>
      <w:r w:rsidR="0031418E">
        <w:rPr>
          <w:sz w:val="28"/>
          <w:szCs w:val="28"/>
        </w:rPr>
        <w:t xml:space="preserve">жилищного </w:t>
      </w:r>
      <w:r w:rsidR="00EA3E13" w:rsidRPr="007C7195">
        <w:rPr>
          <w:sz w:val="28"/>
          <w:szCs w:val="28"/>
        </w:rPr>
        <w:t xml:space="preserve">контроля </w:t>
      </w:r>
      <w:r w:rsidR="00EA3E13" w:rsidRPr="00604BA7">
        <w:rPr>
          <w:sz w:val="28"/>
          <w:szCs w:val="28"/>
        </w:rPr>
        <w:t>на территории</w:t>
      </w:r>
      <w:r w:rsidR="00EA3E13">
        <w:rPr>
          <w:sz w:val="28"/>
          <w:szCs w:val="28"/>
        </w:rPr>
        <w:t xml:space="preserve"> муниципального образования </w:t>
      </w:r>
      <w:r w:rsidR="00BF3563">
        <w:rPr>
          <w:sz w:val="28"/>
          <w:szCs w:val="28"/>
        </w:rPr>
        <w:t>Бережковское</w:t>
      </w:r>
      <w:r w:rsidR="00EA3E13">
        <w:rPr>
          <w:sz w:val="28"/>
          <w:szCs w:val="28"/>
        </w:rPr>
        <w:t xml:space="preserve"> сельское поселение</w:t>
      </w:r>
      <w:r w:rsidR="00EA3E13" w:rsidRPr="00604BA7">
        <w:rPr>
          <w:sz w:val="28"/>
          <w:szCs w:val="28"/>
        </w:rPr>
        <w:t xml:space="preserve"> </w:t>
      </w:r>
      <w:r w:rsidR="00EA3E13">
        <w:rPr>
          <w:sz w:val="28"/>
          <w:szCs w:val="28"/>
        </w:rPr>
        <w:t>Волховского</w:t>
      </w:r>
      <w:r w:rsidR="00EA3E13" w:rsidRPr="00604BA7">
        <w:rPr>
          <w:sz w:val="28"/>
          <w:szCs w:val="28"/>
        </w:rPr>
        <w:t xml:space="preserve"> муниципального района </w:t>
      </w:r>
      <w:r w:rsidR="00EA3E13">
        <w:rPr>
          <w:sz w:val="28"/>
          <w:szCs w:val="28"/>
        </w:rPr>
        <w:t xml:space="preserve">Ленинградской </w:t>
      </w:r>
      <w:r w:rsidR="00EA3E13" w:rsidRPr="00604BA7">
        <w:rPr>
          <w:sz w:val="28"/>
          <w:szCs w:val="28"/>
        </w:rPr>
        <w:t>области</w:t>
      </w:r>
      <w:r w:rsidR="00EA3E13">
        <w:rPr>
          <w:sz w:val="28"/>
          <w:szCs w:val="28"/>
        </w:rPr>
        <w:t xml:space="preserve"> согласно приложению к настоящему постановлению.</w:t>
      </w:r>
    </w:p>
    <w:p w14:paraId="23BF15AC" w14:textId="77777777" w:rsidR="00EA3E13" w:rsidRPr="002F680A" w:rsidRDefault="00EA3E13" w:rsidP="00EA3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680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14:paraId="74AF3628" w14:textId="77777777" w:rsidR="00EA3E13" w:rsidRDefault="00EA3E13" w:rsidP="00EA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6359">
        <w:rPr>
          <w:sz w:val="28"/>
        </w:rPr>
        <w:t>Контроль за исполнением настоящего постановления оставляю за собой.</w:t>
      </w:r>
    </w:p>
    <w:p w14:paraId="00BD9219" w14:textId="77777777" w:rsidR="00EA3E13" w:rsidRDefault="00EA3E13" w:rsidP="00EA3E13">
      <w:pPr>
        <w:jc w:val="both"/>
        <w:rPr>
          <w:sz w:val="28"/>
          <w:szCs w:val="28"/>
        </w:rPr>
      </w:pPr>
    </w:p>
    <w:p w14:paraId="039A7C69" w14:textId="77777777" w:rsidR="00EA3E13" w:rsidRDefault="00EA3E13" w:rsidP="00EA3E13">
      <w:pPr>
        <w:jc w:val="both"/>
        <w:rPr>
          <w:sz w:val="28"/>
          <w:szCs w:val="28"/>
        </w:rPr>
      </w:pPr>
    </w:p>
    <w:p w14:paraId="58A38BE1" w14:textId="2C670E9E" w:rsidR="00EA3E13" w:rsidRDefault="00EA3E13" w:rsidP="00EA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  <w:r w:rsidR="00BF35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BF3563">
        <w:rPr>
          <w:sz w:val="28"/>
          <w:szCs w:val="28"/>
        </w:rPr>
        <w:t>В.Б. Ожерельев</w:t>
      </w:r>
    </w:p>
    <w:p w14:paraId="153A23DF" w14:textId="77777777" w:rsidR="00AB4249" w:rsidRDefault="00AB4249" w:rsidP="00EA3E13">
      <w:pPr>
        <w:pStyle w:val="a4"/>
        <w:ind w:firstLine="708"/>
        <w:jc w:val="both"/>
      </w:pPr>
    </w:p>
    <w:p w14:paraId="727ED02A" w14:textId="77777777"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14:paraId="200EE07B" w14:textId="77777777" w:rsidR="00F24B42" w:rsidRDefault="00F24B42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14:paraId="54EE7627" w14:textId="5056768D"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lastRenderedPageBreak/>
        <w:t xml:space="preserve">УТВЕРЖДЕН </w:t>
      </w:r>
    </w:p>
    <w:p w14:paraId="5B378D75" w14:textId="77777777"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14:paraId="7D3AB2CB" w14:textId="77777777"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14:paraId="4FEA0829" w14:textId="29A956D8"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</w:t>
      </w:r>
      <w:r w:rsidR="00BF3563">
        <w:rPr>
          <w:rFonts w:ascii="Times New Roman" w:hAnsi="Times New Roman" w:cs="Times New Roman"/>
          <w:bCs/>
          <w:szCs w:val="20"/>
        </w:rPr>
        <w:t>Бережковское</w:t>
      </w:r>
      <w:r w:rsidRPr="00706007">
        <w:rPr>
          <w:rFonts w:ascii="Times New Roman" w:hAnsi="Times New Roman" w:cs="Times New Roman"/>
          <w:bCs/>
          <w:szCs w:val="20"/>
        </w:rPr>
        <w:t xml:space="preserve"> сельское поселение </w:t>
      </w:r>
    </w:p>
    <w:p w14:paraId="6047F4D2" w14:textId="627428FC"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F24B42">
        <w:rPr>
          <w:rFonts w:ascii="Times New Roman" w:hAnsi="Times New Roman" w:cs="Times New Roman"/>
          <w:bCs/>
          <w:szCs w:val="20"/>
        </w:rPr>
        <w:t xml:space="preserve">05 марта </w:t>
      </w:r>
      <w:r w:rsidRPr="00AC6F88">
        <w:rPr>
          <w:rFonts w:ascii="Times New Roman" w:hAnsi="Times New Roman" w:cs="Times New Roman"/>
          <w:bCs/>
          <w:szCs w:val="20"/>
        </w:rPr>
        <w:t>202</w:t>
      </w:r>
      <w:r>
        <w:rPr>
          <w:rFonts w:ascii="Times New Roman" w:hAnsi="Times New Roman" w:cs="Times New Roman"/>
          <w:bCs/>
          <w:szCs w:val="20"/>
        </w:rPr>
        <w:t>2</w:t>
      </w:r>
      <w:r w:rsidRPr="00AC6F88">
        <w:rPr>
          <w:rFonts w:ascii="Times New Roman" w:hAnsi="Times New Roman" w:cs="Times New Roman"/>
          <w:bCs/>
          <w:szCs w:val="20"/>
        </w:rPr>
        <w:t xml:space="preserve"> года №</w:t>
      </w:r>
      <w:r w:rsidR="00F24B42">
        <w:rPr>
          <w:rFonts w:ascii="Times New Roman" w:hAnsi="Times New Roman" w:cs="Times New Roman"/>
          <w:bCs/>
          <w:szCs w:val="20"/>
        </w:rPr>
        <w:t>25</w:t>
      </w:r>
    </w:p>
    <w:p w14:paraId="4CD68364" w14:textId="607565AC" w:rsidR="00EA3E13" w:rsidRPr="00BF3563" w:rsidRDefault="00EA3E13" w:rsidP="00BF356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14:paraId="5C7B7B8D" w14:textId="77777777"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14:paraId="083FC377" w14:textId="77777777" w:rsidR="00EA3E13" w:rsidRDefault="00EA3E13" w:rsidP="00EA3E13">
      <w:pPr>
        <w:jc w:val="center"/>
        <w:rPr>
          <w:b/>
          <w:sz w:val="28"/>
          <w:szCs w:val="28"/>
        </w:rPr>
      </w:pP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  <w:r w:rsidRPr="007C7195">
        <w:rPr>
          <w:b/>
          <w:sz w:val="28"/>
          <w:szCs w:val="28"/>
        </w:rPr>
        <w:t xml:space="preserve">  </w:t>
      </w:r>
    </w:p>
    <w:p w14:paraId="113A6DA5" w14:textId="6B248168" w:rsidR="00EA3E13" w:rsidRPr="002F680A" w:rsidRDefault="00EA3E13" w:rsidP="00EA3E13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листа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контрольных вопросов), применяемого при осуществлении муниципального </w:t>
      </w:r>
      <w:r w:rsidR="0031418E">
        <w:rPr>
          <w:b/>
          <w:sz w:val="28"/>
          <w:szCs w:val="28"/>
        </w:rPr>
        <w:t xml:space="preserve">жилищного </w:t>
      </w:r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="00BF3563">
        <w:rPr>
          <w:b/>
          <w:sz w:val="28"/>
          <w:szCs w:val="28"/>
        </w:rPr>
        <w:t>Бережковское</w:t>
      </w:r>
      <w:r>
        <w:rPr>
          <w:b/>
          <w:sz w:val="28"/>
          <w:szCs w:val="28"/>
        </w:rPr>
        <w:t xml:space="preserve"> сельское поселение</w:t>
      </w:r>
      <w:r w:rsidRPr="00604B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</w:t>
      </w:r>
      <w:r w:rsidRPr="00604BA7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Ленинградской</w:t>
      </w:r>
      <w:r w:rsidRPr="00604BA7">
        <w:rPr>
          <w:b/>
          <w:sz w:val="28"/>
          <w:szCs w:val="28"/>
        </w:rPr>
        <w:t xml:space="preserve"> области</w:t>
      </w:r>
    </w:p>
    <w:p w14:paraId="098D1C60" w14:textId="77777777"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14:paraId="058642A8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0AB7C7DA" w14:textId="4F33453E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94B0F">
        <w:rPr>
          <w:sz w:val="28"/>
          <w:szCs w:val="28"/>
        </w:rPr>
        <w:t>Бережковское</w:t>
      </w:r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</w:t>
      </w:r>
      <w:r w:rsidR="0089555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8955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E2204">
        <w:rPr>
          <w:sz w:val="28"/>
          <w:szCs w:val="28"/>
        </w:rPr>
        <w:t xml:space="preserve"> № </w:t>
      </w:r>
      <w:r>
        <w:rPr>
          <w:sz w:val="28"/>
          <w:szCs w:val="28"/>
        </w:rPr>
        <w:t>__ «</w:t>
      </w:r>
      <w:r w:rsidRPr="005E2204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31418E">
        <w:rPr>
          <w:sz w:val="28"/>
          <w:szCs w:val="28"/>
        </w:rPr>
        <w:t xml:space="preserve">жилищного </w:t>
      </w:r>
      <w:r w:rsidRPr="005E220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</w:t>
      </w:r>
      <w:r w:rsidRPr="00604BA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</w:t>
      </w:r>
      <w:r w:rsidR="00BF3563">
        <w:rPr>
          <w:sz w:val="28"/>
          <w:szCs w:val="28"/>
        </w:rPr>
        <w:t>Бережковское</w:t>
      </w:r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</w:t>
      </w:r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5E2204">
        <w:rPr>
          <w:sz w:val="28"/>
          <w:szCs w:val="28"/>
        </w:rPr>
        <w:t>.</w:t>
      </w:r>
    </w:p>
    <w:p w14:paraId="477ABF1A" w14:textId="34D85666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муниципального </w:t>
      </w:r>
      <w:r w:rsidR="0031418E">
        <w:rPr>
          <w:sz w:val="28"/>
          <w:szCs w:val="28"/>
        </w:rPr>
        <w:t xml:space="preserve">жилищного </w:t>
      </w:r>
      <w:r w:rsidRPr="005E2204">
        <w:rPr>
          <w:sz w:val="28"/>
          <w:szCs w:val="28"/>
        </w:rPr>
        <w:t xml:space="preserve">контроля </w:t>
      </w:r>
      <w:r w:rsidR="00895554">
        <w:rPr>
          <w:sz w:val="28"/>
          <w:szCs w:val="28"/>
        </w:rPr>
        <w:t xml:space="preserve">на </w:t>
      </w:r>
      <w:r w:rsidR="00895554" w:rsidRPr="00604BA7">
        <w:rPr>
          <w:sz w:val="28"/>
          <w:szCs w:val="28"/>
        </w:rPr>
        <w:t>территории</w:t>
      </w:r>
      <w:r w:rsidR="00895554">
        <w:rPr>
          <w:sz w:val="28"/>
          <w:szCs w:val="28"/>
        </w:rPr>
        <w:t xml:space="preserve"> муниципального образования </w:t>
      </w:r>
      <w:r w:rsidR="00BF3563">
        <w:rPr>
          <w:sz w:val="28"/>
          <w:szCs w:val="28"/>
        </w:rPr>
        <w:t>Бережковское</w:t>
      </w:r>
      <w:r w:rsidR="00895554">
        <w:rPr>
          <w:sz w:val="28"/>
          <w:szCs w:val="28"/>
        </w:rPr>
        <w:t xml:space="preserve"> сельское поселение</w:t>
      </w:r>
      <w:r w:rsidR="00895554" w:rsidRPr="00604BA7">
        <w:rPr>
          <w:sz w:val="28"/>
          <w:szCs w:val="28"/>
        </w:rPr>
        <w:t xml:space="preserve"> </w:t>
      </w:r>
      <w:r w:rsidR="00895554">
        <w:rPr>
          <w:sz w:val="28"/>
          <w:szCs w:val="28"/>
        </w:rPr>
        <w:t>Волховского</w:t>
      </w:r>
      <w:r w:rsidR="00895554" w:rsidRPr="00604BA7">
        <w:rPr>
          <w:sz w:val="28"/>
          <w:szCs w:val="28"/>
        </w:rPr>
        <w:t xml:space="preserve"> муниципального района </w:t>
      </w:r>
      <w:r w:rsidR="00895554">
        <w:rPr>
          <w:sz w:val="28"/>
          <w:szCs w:val="28"/>
        </w:rPr>
        <w:t>Ленинградской</w:t>
      </w:r>
      <w:r w:rsidR="00895554" w:rsidRPr="00604BA7">
        <w:rPr>
          <w:sz w:val="28"/>
          <w:szCs w:val="28"/>
        </w:rPr>
        <w:t xml:space="preserve"> области</w:t>
      </w:r>
      <w:r w:rsidRPr="005E2204">
        <w:rPr>
          <w:sz w:val="28"/>
          <w:szCs w:val="28"/>
        </w:rPr>
        <w:t>.</w:t>
      </w:r>
    </w:p>
    <w:p w14:paraId="4B02182B" w14:textId="1757688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______________________________________________________________</w:t>
      </w:r>
      <w:r w:rsidR="00BF3563">
        <w:rPr>
          <w:sz w:val="28"/>
          <w:szCs w:val="28"/>
        </w:rPr>
        <w:t>____</w:t>
      </w:r>
      <w:r w:rsidRPr="005E2204">
        <w:rPr>
          <w:sz w:val="28"/>
          <w:szCs w:val="28"/>
        </w:rPr>
        <w:t>.</w:t>
      </w:r>
    </w:p>
    <w:p w14:paraId="2A660DA7" w14:textId="5771C551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Наименование органа муниципального контроля:</w:t>
      </w:r>
    </w:p>
    <w:p w14:paraId="282685F4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___________________________________________________________.</w:t>
      </w:r>
    </w:p>
    <w:p w14:paraId="68EDA3A6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14:paraId="7FAC187A" w14:textId="77777777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____________________________________________________________.</w:t>
      </w:r>
    </w:p>
    <w:p w14:paraId="08340639" w14:textId="77777777" w:rsidR="00EA3E13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4EDF5C99" w14:textId="6FBFF03B" w:rsidR="00EA3E13" w:rsidRPr="005E2204" w:rsidRDefault="00BF3563" w:rsidP="00EA3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3E13" w:rsidRPr="005E2204">
        <w:rPr>
          <w:sz w:val="28"/>
          <w:szCs w:val="28"/>
        </w:rPr>
        <w:t>__________________________________________________________________</w:t>
      </w:r>
      <w:r w:rsidR="00EA3E13" w:rsidRPr="005E2204">
        <w:rPr>
          <w:sz w:val="28"/>
          <w:szCs w:val="28"/>
        </w:rPr>
        <w:lastRenderedPageBreak/>
        <w:t>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14:paraId="69F033A5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FA2785" w14:textId="1ED2639B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Вид (виды) деятельности юридических лиц, физических лиц их типов и (или) отдельных характеристик:</w:t>
      </w:r>
    </w:p>
    <w:p w14:paraId="1DCAE658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5E2204">
        <w:rPr>
          <w:sz w:val="28"/>
          <w:szCs w:val="28"/>
        </w:rPr>
        <w:t>_.</w:t>
      </w:r>
    </w:p>
    <w:p w14:paraId="0BF38D52" w14:textId="1414C43E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Место проведения плановой проверки с заполнением проверочного листа и</w:t>
      </w:r>
      <w:r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>(или) указание на используемые юридическим лицом, индивидуальным предпринимателем производственные объекты: __________________________________________________________________.</w:t>
      </w:r>
    </w:p>
    <w:p w14:paraId="198143FB" w14:textId="28CE2131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распоряжения о проведении плановой проверки:</w:t>
      </w:r>
    </w:p>
    <w:p w14:paraId="0F19A8B6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__________________________________________________________________.</w:t>
      </w:r>
    </w:p>
    <w:p w14:paraId="666A0E41" w14:textId="1EBBE3EC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Учетный номер плановой проверки и дата присвоения учетного номера проверки в едином реестре проверок:</w:t>
      </w:r>
    </w:p>
    <w:p w14:paraId="0DB1C00A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5E2204">
        <w:rPr>
          <w:sz w:val="28"/>
          <w:szCs w:val="28"/>
        </w:rPr>
        <w:t>___.</w:t>
      </w:r>
    </w:p>
    <w:p w14:paraId="7720ECBD" w14:textId="45EB45F9"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Должность, фамилия и инициалы должностного лица администрации </w:t>
      </w:r>
      <w:r w:rsidR="00895554">
        <w:rPr>
          <w:sz w:val="28"/>
          <w:szCs w:val="28"/>
        </w:rPr>
        <w:t xml:space="preserve">муниципального образования </w:t>
      </w:r>
      <w:r w:rsidR="00BF3563">
        <w:rPr>
          <w:sz w:val="28"/>
          <w:szCs w:val="28"/>
        </w:rPr>
        <w:t xml:space="preserve">Бережковское </w:t>
      </w:r>
      <w:r w:rsidR="00895554">
        <w:rPr>
          <w:sz w:val="28"/>
          <w:szCs w:val="28"/>
        </w:rPr>
        <w:t>сельское поселение</w:t>
      </w:r>
      <w:r w:rsidRPr="005E2204">
        <w:rPr>
          <w:sz w:val="28"/>
          <w:szCs w:val="28"/>
        </w:rPr>
        <w:t>, проводящего плановую проверку и заполняющего проверочный лист:</w:t>
      </w:r>
    </w:p>
    <w:p w14:paraId="4526F5D6" w14:textId="77777777"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5E2204">
        <w:rPr>
          <w:sz w:val="28"/>
          <w:szCs w:val="28"/>
        </w:rPr>
        <w:t>_.</w:t>
      </w:r>
    </w:p>
    <w:p w14:paraId="7B58C9CD" w14:textId="4BAAEC66" w:rsidR="00394B0F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</w:t>
      </w:r>
    </w:p>
    <w:p w14:paraId="02B1F13B" w14:textId="558C1D9C" w:rsidR="00EA3E13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 проверки:</w:t>
      </w:r>
    </w:p>
    <w:p w14:paraId="7F8019C7" w14:textId="77777777" w:rsidR="00895554" w:rsidRDefault="00895554" w:rsidP="00EA3E13">
      <w:pPr>
        <w:ind w:firstLine="708"/>
        <w:jc w:val="both"/>
        <w:rPr>
          <w:sz w:val="28"/>
          <w:szCs w:val="28"/>
        </w:rPr>
      </w:pPr>
    </w:p>
    <w:p w14:paraId="7069F415" w14:textId="77777777" w:rsidR="00895554" w:rsidRDefault="00895554" w:rsidP="00EA3E13">
      <w:pPr>
        <w:ind w:firstLine="708"/>
        <w:jc w:val="both"/>
        <w:rPr>
          <w:sz w:val="28"/>
          <w:szCs w:val="28"/>
        </w:rPr>
      </w:pPr>
    </w:p>
    <w:p w14:paraId="2BC5C616" w14:textId="77777777"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2411"/>
        <w:gridCol w:w="474"/>
        <w:gridCol w:w="582"/>
        <w:gridCol w:w="1589"/>
        <w:gridCol w:w="1808"/>
        <w:gridCol w:w="1958"/>
      </w:tblGrid>
      <w:tr w:rsidR="00895554" w:rsidRPr="00270C3E" w14:paraId="4A20E11D" w14:textId="77777777" w:rsidTr="00F24B42">
        <w:tc>
          <w:tcPr>
            <w:tcW w:w="523" w:type="dxa"/>
            <w:vMerge w:val="restart"/>
            <w:vAlign w:val="center"/>
          </w:tcPr>
          <w:p w14:paraId="5D4D0897" w14:textId="77777777" w:rsidR="00895554" w:rsidRPr="00270C3E" w:rsidRDefault="00895554" w:rsidP="006C728C">
            <w:pPr>
              <w:jc w:val="center"/>
              <w:textAlignment w:val="baseline"/>
            </w:pPr>
            <w:r w:rsidRPr="00270C3E">
              <w:lastRenderedPageBreak/>
              <w:t>N п/п</w:t>
            </w:r>
          </w:p>
        </w:tc>
        <w:tc>
          <w:tcPr>
            <w:tcW w:w="2411" w:type="dxa"/>
            <w:vMerge w:val="restart"/>
            <w:vAlign w:val="center"/>
          </w:tcPr>
          <w:p w14:paraId="6F4F7772" w14:textId="77777777" w:rsidR="00895554" w:rsidRPr="00270C3E" w:rsidRDefault="00895554" w:rsidP="006C728C">
            <w:pPr>
              <w:jc w:val="center"/>
              <w:textAlignment w:val="baseline"/>
            </w:pPr>
            <w:r w:rsidRPr="00270C3E">
              <w:t>Вопрос, отражающий содержание обязательных требований</w:t>
            </w:r>
          </w:p>
        </w:tc>
        <w:tc>
          <w:tcPr>
            <w:tcW w:w="4453" w:type="dxa"/>
            <w:gridSpan w:val="4"/>
            <w:vAlign w:val="center"/>
          </w:tcPr>
          <w:p w14:paraId="56A65483" w14:textId="77777777" w:rsidR="00895554" w:rsidRPr="00270C3E" w:rsidRDefault="00895554" w:rsidP="006C728C">
            <w:pPr>
              <w:jc w:val="center"/>
            </w:pPr>
            <w:r w:rsidRPr="00270C3E">
              <w:t>Вывод о выполнении установленных требований</w:t>
            </w:r>
          </w:p>
        </w:tc>
        <w:tc>
          <w:tcPr>
            <w:tcW w:w="1958" w:type="dxa"/>
            <w:vMerge w:val="restart"/>
            <w:vAlign w:val="center"/>
          </w:tcPr>
          <w:p w14:paraId="4605086C" w14:textId="77777777" w:rsidR="00895554" w:rsidRPr="00270C3E" w:rsidRDefault="00895554" w:rsidP="006C728C">
            <w:pPr>
              <w:jc w:val="center"/>
            </w:pPr>
            <w:r w:rsidRPr="00270C3E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5554" w:rsidRPr="00270C3E" w14:paraId="2F7A3670" w14:textId="77777777" w:rsidTr="00F24B42">
        <w:tc>
          <w:tcPr>
            <w:tcW w:w="523" w:type="dxa"/>
            <w:vMerge/>
            <w:vAlign w:val="center"/>
          </w:tcPr>
          <w:p w14:paraId="6A68F31E" w14:textId="77777777" w:rsidR="00895554" w:rsidRPr="00270C3E" w:rsidRDefault="00895554" w:rsidP="006C728C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14:paraId="5743C114" w14:textId="77777777" w:rsidR="00895554" w:rsidRPr="00270C3E" w:rsidRDefault="00895554" w:rsidP="006C728C">
            <w:pPr>
              <w:jc w:val="center"/>
            </w:pPr>
          </w:p>
        </w:tc>
        <w:tc>
          <w:tcPr>
            <w:tcW w:w="474" w:type="dxa"/>
            <w:vAlign w:val="center"/>
          </w:tcPr>
          <w:p w14:paraId="5D530DC8" w14:textId="77777777" w:rsidR="00895554" w:rsidRPr="00270C3E" w:rsidRDefault="00895554" w:rsidP="006C728C">
            <w:pPr>
              <w:jc w:val="center"/>
            </w:pPr>
            <w:r>
              <w:t>Да</w:t>
            </w:r>
          </w:p>
        </w:tc>
        <w:tc>
          <w:tcPr>
            <w:tcW w:w="582" w:type="dxa"/>
            <w:vAlign w:val="center"/>
          </w:tcPr>
          <w:p w14:paraId="5644929D" w14:textId="77777777" w:rsidR="00895554" w:rsidRPr="00270C3E" w:rsidRDefault="00895554" w:rsidP="006C728C">
            <w:pPr>
              <w:jc w:val="center"/>
            </w:pPr>
            <w:r>
              <w:t>Нет</w:t>
            </w:r>
          </w:p>
        </w:tc>
        <w:tc>
          <w:tcPr>
            <w:tcW w:w="1250" w:type="dxa"/>
            <w:vAlign w:val="center"/>
          </w:tcPr>
          <w:p w14:paraId="1FB96C86" w14:textId="77777777" w:rsidR="00895554" w:rsidRPr="00270C3E" w:rsidRDefault="00895554" w:rsidP="006C728C">
            <w:pPr>
              <w:jc w:val="center"/>
            </w:pPr>
            <w:r>
              <w:t>Неприменимо</w:t>
            </w:r>
          </w:p>
        </w:tc>
        <w:tc>
          <w:tcPr>
            <w:tcW w:w="2147" w:type="dxa"/>
            <w:vAlign w:val="center"/>
          </w:tcPr>
          <w:p w14:paraId="27852234" w14:textId="77777777" w:rsidR="00895554" w:rsidRPr="00270C3E" w:rsidRDefault="00895554" w:rsidP="006C728C">
            <w:pPr>
              <w:jc w:val="center"/>
            </w:pPr>
            <w:r>
              <w:t>П</w:t>
            </w:r>
            <w:r w:rsidRPr="00270C3E">
              <w:t>римечание (в случае заполнения графы  "неприменимо")</w:t>
            </w:r>
          </w:p>
        </w:tc>
        <w:tc>
          <w:tcPr>
            <w:tcW w:w="1958" w:type="dxa"/>
            <w:vMerge/>
            <w:vAlign w:val="center"/>
          </w:tcPr>
          <w:p w14:paraId="397DF058" w14:textId="77777777" w:rsidR="00895554" w:rsidRPr="00270C3E" w:rsidRDefault="00895554" w:rsidP="006C728C">
            <w:pPr>
              <w:jc w:val="center"/>
            </w:pPr>
          </w:p>
        </w:tc>
      </w:tr>
      <w:tr w:rsidR="00895554" w:rsidRPr="00270C3E" w14:paraId="3A98CC99" w14:textId="77777777" w:rsidTr="00F24B42">
        <w:tc>
          <w:tcPr>
            <w:tcW w:w="523" w:type="dxa"/>
            <w:vAlign w:val="center"/>
          </w:tcPr>
          <w:p w14:paraId="7E8731B0" w14:textId="77777777" w:rsidR="00895554" w:rsidRPr="00270C3E" w:rsidRDefault="00895554" w:rsidP="006C728C">
            <w:pPr>
              <w:jc w:val="center"/>
            </w:pPr>
            <w:r>
              <w:t>1</w:t>
            </w:r>
          </w:p>
        </w:tc>
        <w:tc>
          <w:tcPr>
            <w:tcW w:w="2411" w:type="dxa"/>
            <w:vAlign w:val="center"/>
          </w:tcPr>
          <w:p w14:paraId="238A2653" w14:textId="77777777" w:rsidR="00895554" w:rsidRPr="00270C3E" w:rsidRDefault="00895554" w:rsidP="006C728C">
            <w:pPr>
              <w:jc w:val="center"/>
            </w:pPr>
            <w:r>
              <w:t>2</w:t>
            </w:r>
          </w:p>
        </w:tc>
        <w:tc>
          <w:tcPr>
            <w:tcW w:w="474" w:type="dxa"/>
            <w:vAlign w:val="center"/>
          </w:tcPr>
          <w:p w14:paraId="05ECFB86" w14:textId="77777777" w:rsidR="00895554" w:rsidRPr="00270C3E" w:rsidRDefault="00895554" w:rsidP="006C728C">
            <w:pPr>
              <w:jc w:val="center"/>
            </w:pPr>
            <w:r>
              <w:t>3</w:t>
            </w:r>
          </w:p>
        </w:tc>
        <w:tc>
          <w:tcPr>
            <w:tcW w:w="582" w:type="dxa"/>
            <w:vAlign w:val="center"/>
          </w:tcPr>
          <w:p w14:paraId="6F79EE16" w14:textId="77777777" w:rsidR="00895554" w:rsidRPr="00270C3E" w:rsidRDefault="00895554" w:rsidP="006C728C">
            <w:pPr>
              <w:jc w:val="center"/>
            </w:pPr>
            <w:r>
              <w:t>4</w:t>
            </w:r>
          </w:p>
        </w:tc>
        <w:tc>
          <w:tcPr>
            <w:tcW w:w="1250" w:type="dxa"/>
            <w:vAlign w:val="center"/>
          </w:tcPr>
          <w:p w14:paraId="33AFBADA" w14:textId="77777777" w:rsidR="00895554" w:rsidRPr="00270C3E" w:rsidRDefault="00895554" w:rsidP="006C728C">
            <w:pPr>
              <w:jc w:val="center"/>
            </w:pPr>
            <w:r>
              <w:t>5</w:t>
            </w:r>
          </w:p>
        </w:tc>
        <w:tc>
          <w:tcPr>
            <w:tcW w:w="2147" w:type="dxa"/>
            <w:vAlign w:val="center"/>
          </w:tcPr>
          <w:p w14:paraId="77A01695" w14:textId="77777777" w:rsidR="00895554" w:rsidRPr="00270C3E" w:rsidRDefault="00895554" w:rsidP="006C728C">
            <w:pPr>
              <w:jc w:val="center"/>
            </w:pPr>
            <w:r>
              <w:t>6</w:t>
            </w:r>
          </w:p>
        </w:tc>
        <w:tc>
          <w:tcPr>
            <w:tcW w:w="1958" w:type="dxa"/>
            <w:vAlign w:val="center"/>
          </w:tcPr>
          <w:p w14:paraId="538F46B7" w14:textId="77777777" w:rsidR="00895554" w:rsidRPr="00270C3E" w:rsidRDefault="00895554" w:rsidP="006C728C">
            <w:pPr>
              <w:jc w:val="center"/>
            </w:pPr>
            <w:r>
              <w:t>7</w:t>
            </w:r>
          </w:p>
        </w:tc>
      </w:tr>
      <w:tr w:rsidR="00895554" w:rsidRPr="00270C3E" w14:paraId="1D94B21F" w14:textId="77777777" w:rsidTr="00F24B42">
        <w:tc>
          <w:tcPr>
            <w:tcW w:w="523" w:type="dxa"/>
          </w:tcPr>
          <w:p w14:paraId="12EDD590" w14:textId="77777777" w:rsidR="00895554" w:rsidRPr="00270C3E" w:rsidRDefault="00895554" w:rsidP="006C728C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14:paraId="4926AFD5" w14:textId="77777777" w:rsidR="00895554" w:rsidRPr="00270C3E" w:rsidRDefault="0031418E" w:rsidP="006C728C">
            <w:r w:rsidRPr="00845459"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474" w:type="dxa"/>
          </w:tcPr>
          <w:p w14:paraId="6C3452E5" w14:textId="77777777" w:rsidR="00895554" w:rsidRPr="00270C3E" w:rsidRDefault="00895554" w:rsidP="006C728C">
            <w:pPr>
              <w:jc w:val="both"/>
            </w:pPr>
          </w:p>
        </w:tc>
        <w:tc>
          <w:tcPr>
            <w:tcW w:w="582" w:type="dxa"/>
          </w:tcPr>
          <w:p w14:paraId="2E5D1733" w14:textId="77777777" w:rsidR="00895554" w:rsidRPr="00270C3E" w:rsidRDefault="00895554" w:rsidP="006C728C">
            <w:pPr>
              <w:jc w:val="both"/>
            </w:pPr>
          </w:p>
        </w:tc>
        <w:tc>
          <w:tcPr>
            <w:tcW w:w="1250" w:type="dxa"/>
          </w:tcPr>
          <w:p w14:paraId="444FCAAE" w14:textId="77777777" w:rsidR="00895554" w:rsidRPr="00270C3E" w:rsidRDefault="00895554" w:rsidP="006C728C">
            <w:pPr>
              <w:jc w:val="both"/>
            </w:pPr>
          </w:p>
        </w:tc>
        <w:tc>
          <w:tcPr>
            <w:tcW w:w="2147" w:type="dxa"/>
          </w:tcPr>
          <w:p w14:paraId="441F562B" w14:textId="77777777" w:rsidR="00895554" w:rsidRPr="00270C3E" w:rsidRDefault="00895554" w:rsidP="006C728C">
            <w:pPr>
              <w:jc w:val="both"/>
            </w:pPr>
          </w:p>
        </w:tc>
        <w:tc>
          <w:tcPr>
            <w:tcW w:w="1958" w:type="dxa"/>
          </w:tcPr>
          <w:p w14:paraId="01398B1D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пункты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1,3 статьи 161 Жилищного кодекса Российской Федерации;</w:t>
            </w:r>
          </w:p>
          <w:p w14:paraId="179A82B2" w14:textId="77777777" w:rsidR="00895554" w:rsidRPr="00270C3E" w:rsidRDefault="00895554" w:rsidP="006C728C"/>
        </w:tc>
      </w:tr>
      <w:tr w:rsidR="00895554" w:rsidRPr="00270C3E" w14:paraId="064988D6" w14:textId="77777777" w:rsidTr="00F24B42">
        <w:tc>
          <w:tcPr>
            <w:tcW w:w="523" w:type="dxa"/>
          </w:tcPr>
          <w:p w14:paraId="6C820ADD" w14:textId="77777777" w:rsidR="00895554" w:rsidRPr="00270C3E" w:rsidRDefault="00895554" w:rsidP="006C728C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14:paraId="53E7C04D" w14:textId="77777777" w:rsidR="00895554" w:rsidRPr="00D102D3" w:rsidRDefault="0031418E" w:rsidP="006C728C">
            <w:r w:rsidRPr="00845459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474" w:type="dxa"/>
          </w:tcPr>
          <w:p w14:paraId="7CC91D84" w14:textId="77777777" w:rsidR="00895554" w:rsidRPr="00270C3E" w:rsidRDefault="00895554" w:rsidP="006C728C">
            <w:pPr>
              <w:jc w:val="both"/>
            </w:pPr>
          </w:p>
        </w:tc>
        <w:tc>
          <w:tcPr>
            <w:tcW w:w="582" w:type="dxa"/>
          </w:tcPr>
          <w:p w14:paraId="4A7E3F19" w14:textId="77777777" w:rsidR="00895554" w:rsidRPr="00270C3E" w:rsidRDefault="00895554" w:rsidP="006C728C">
            <w:pPr>
              <w:jc w:val="both"/>
            </w:pPr>
          </w:p>
        </w:tc>
        <w:tc>
          <w:tcPr>
            <w:tcW w:w="1250" w:type="dxa"/>
          </w:tcPr>
          <w:p w14:paraId="68477C85" w14:textId="77777777" w:rsidR="00895554" w:rsidRPr="00270C3E" w:rsidRDefault="00895554" w:rsidP="006C728C">
            <w:pPr>
              <w:jc w:val="both"/>
            </w:pPr>
          </w:p>
        </w:tc>
        <w:tc>
          <w:tcPr>
            <w:tcW w:w="2147" w:type="dxa"/>
          </w:tcPr>
          <w:p w14:paraId="1980DD60" w14:textId="77777777" w:rsidR="00895554" w:rsidRPr="00270C3E" w:rsidRDefault="00895554" w:rsidP="006C728C">
            <w:pPr>
              <w:jc w:val="both"/>
            </w:pPr>
          </w:p>
        </w:tc>
        <w:tc>
          <w:tcPr>
            <w:tcW w:w="1958" w:type="dxa"/>
          </w:tcPr>
          <w:p w14:paraId="7FB9644B" w14:textId="77777777" w:rsidR="00895554" w:rsidRPr="00270C3E" w:rsidRDefault="0031418E" w:rsidP="006C728C">
            <w:r w:rsidRPr="00845459">
              <w:t xml:space="preserve">Пункт 3 статьи </w:t>
            </w:r>
            <w:hyperlink r:id="rId6" w:history="1">
              <w:r w:rsidRPr="00845459">
                <w:t>161</w:t>
              </w:r>
            </w:hyperlink>
            <w:r w:rsidRPr="00845459">
              <w:t xml:space="preserve"> Жилищного кодекса Российской Федерации</w:t>
            </w:r>
          </w:p>
        </w:tc>
      </w:tr>
      <w:tr w:rsidR="00895554" w:rsidRPr="00270C3E" w14:paraId="01480B14" w14:textId="77777777" w:rsidTr="00F24B42">
        <w:tc>
          <w:tcPr>
            <w:tcW w:w="523" w:type="dxa"/>
          </w:tcPr>
          <w:p w14:paraId="4E132952" w14:textId="77777777" w:rsidR="00895554" w:rsidRPr="00270C3E" w:rsidRDefault="00895554" w:rsidP="006C728C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14:paraId="502515BD" w14:textId="77777777" w:rsidR="00895554" w:rsidRPr="00270C3E" w:rsidRDefault="0031418E" w:rsidP="006C728C">
            <w:r w:rsidRPr="00845459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474" w:type="dxa"/>
          </w:tcPr>
          <w:p w14:paraId="39BFE387" w14:textId="77777777" w:rsidR="00895554" w:rsidRPr="00270C3E" w:rsidRDefault="00895554" w:rsidP="006C728C">
            <w:pPr>
              <w:jc w:val="both"/>
            </w:pPr>
          </w:p>
        </w:tc>
        <w:tc>
          <w:tcPr>
            <w:tcW w:w="582" w:type="dxa"/>
          </w:tcPr>
          <w:p w14:paraId="11889327" w14:textId="77777777" w:rsidR="00895554" w:rsidRPr="00270C3E" w:rsidRDefault="00895554" w:rsidP="006C728C">
            <w:pPr>
              <w:jc w:val="both"/>
            </w:pPr>
          </w:p>
        </w:tc>
        <w:tc>
          <w:tcPr>
            <w:tcW w:w="1250" w:type="dxa"/>
          </w:tcPr>
          <w:p w14:paraId="3F82023B" w14:textId="77777777" w:rsidR="00895554" w:rsidRPr="00270C3E" w:rsidRDefault="00895554" w:rsidP="006C728C">
            <w:pPr>
              <w:jc w:val="both"/>
            </w:pPr>
          </w:p>
        </w:tc>
        <w:tc>
          <w:tcPr>
            <w:tcW w:w="2147" w:type="dxa"/>
          </w:tcPr>
          <w:p w14:paraId="799C5AB6" w14:textId="77777777" w:rsidR="00895554" w:rsidRPr="00270C3E" w:rsidRDefault="00895554" w:rsidP="006C728C">
            <w:pPr>
              <w:jc w:val="both"/>
            </w:pPr>
          </w:p>
        </w:tc>
        <w:tc>
          <w:tcPr>
            <w:tcW w:w="1958" w:type="dxa"/>
          </w:tcPr>
          <w:p w14:paraId="7E50EAAE" w14:textId="77777777" w:rsidR="00895554" w:rsidRPr="00270C3E" w:rsidRDefault="00F24B42" w:rsidP="006C728C">
            <w:hyperlink r:id="rId7" w:history="1">
              <w:r w:rsidR="0031418E" w:rsidRPr="00845459">
                <w:t>статья 158</w:t>
              </w:r>
            </w:hyperlink>
            <w:r w:rsidR="0031418E" w:rsidRPr="00845459">
              <w:t xml:space="preserve"> Жилищного кодекса Российской Федерации</w:t>
            </w:r>
          </w:p>
        </w:tc>
      </w:tr>
      <w:tr w:rsidR="00895554" w:rsidRPr="00270C3E" w14:paraId="0D4A64D5" w14:textId="77777777" w:rsidTr="00F24B42">
        <w:tc>
          <w:tcPr>
            <w:tcW w:w="523" w:type="dxa"/>
          </w:tcPr>
          <w:p w14:paraId="43DDA71A" w14:textId="77777777" w:rsidR="00895554" w:rsidRPr="00270C3E" w:rsidRDefault="00895554" w:rsidP="006C728C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14:paraId="29606A10" w14:textId="77777777" w:rsidR="00895554" w:rsidRPr="00270C3E" w:rsidRDefault="0031418E" w:rsidP="006C728C">
            <w:r w:rsidRPr="00845459">
              <w:t xml:space="preserve">Имеется ли утвержденный решением общего </w:t>
            </w:r>
            <w:r w:rsidRPr="00845459">
              <w:lastRenderedPageBreak/>
              <w:t>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474" w:type="dxa"/>
          </w:tcPr>
          <w:p w14:paraId="72D1B00A" w14:textId="77777777" w:rsidR="00895554" w:rsidRPr="00270C3E" w:rsidRDefault="00895554" w:rsidP="006C728C">
            <w:pPr>
              <w:jc w:val="both"/>
            </w:pPr>
          </w:p>
        </w:tc>
        <w:tc>
          <w:tcPr>
            <w:tcW w:w="582" w:type="dxa"/>
          </w:tcPr>
          <w:p w14:paraId="715B73BB" w14:textId="77777777" w:rsidR="00895554" w:rsidRPr="00270C3E" w:rsidRDefault="00895554" w:rsidP="006C728C">
            <w:pPr>
              <w:jc w:val="both"/>
            </w:pPr>
          </w:p>
        </w:tc>
        <w:tc>
          <w:tcPr>
            <w:tcW w:w="1250" w:type="dxa"/>
          </w:tcPr>
          <w:p w14:paraId="5C73AFC3" w14:textId="77777777" w:rsidR="00895554" w:rsidRPr="00270C3E" w:rsidRDefault="00895554" w:rsidP="006C728C">
            <w:pPr>
              <w:jc w:val="both"/>
            </w:pPr>
          </w:p>
        </w:tc>
        <w:tc>
          <w:tcPr>
            <w:tcW w:w="2147" w:type="dxa"/>
          </w:tcPr>
          <w:p w14:paraId="5D2ABC28" w14:textId="77777777" w:rsidR="00895554" w:rsidRPr="00270C3E" w:rsidRDefault="00895554" w:rsidP="006C728C">
            <w:pPr>
              <w:jc w:val="both"/>
            </w:pPr>
          </w:p>
        </w:tc>
        <w:tc>
          <w:tcPr>
            <w:tcW w:w="1958" w:type="dxa"/>
          </w:tcPr>
          <w:p w14:paraId="4B812F16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Федерации;</w:t>
            </w:r>
          </w:p>
          <w:p w14:paraId="35F82FB1" w14:textId="77777777" w:rsidR="00895554" w:rsidRPr="00270C3E" w:rsidRDefault="00F24B42" w:rsidP="0031418E">
            <w:hyperlink r:id="rId9" w:history="1">
              <w:r w:rsidR="0031418E" w:rsidRPr="00845459">
                <w:t>Правила</w:t>
              </w:r>
            </w:hyperlink>
            <w:r w:rsidR="0031418E" w:rsidRPr="00845459"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</w:tr>
      <w:tr w:rsidR="0031418E" w:rsidRPr="00270C3E" w14:paraId="6204A07E" w14:textId="77777777" w:rsidTr="00F24B42">
        <w:tc>
          <w:tcPr>
            <w:tcW w:w="523" w:type="dxa"/>
          </w:tcPr>
          <w:p w14:paraId="7A0AF673" w14:textId="77777777" w:rsidR="0031418E" w:rsidRDefault="0031418E" w:rsidP="006C728C">
            <w:pPr>
              <w:jc w:val="center"/>
            </w:pPr>
            <w:r>
              <w:lastRenderedPageBreak/>
              <w:t>5</w:t>
            </w:r>
          </w:p>
        </w:tc>
        <w:tc>
          <w:tcPr>
            <w:tcW w:w="2411" w:type="dxa"/>
          </w:tcPr>
          <w:p w14:paraId="119D8707" w14:textId="77777777" w:rsidR="0031418E" w:rsidRPr="00845459" w:rsidRDefault="0031418E" w:rsidP="006C728C">
            <w:r w:rsidRPr="00845459"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474" w:type="dxa"/>
          </w:tcPr>
          <w:p w14:paraId="6351C4B9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52F4DB5A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168FE5FD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2976C9AB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4D2365C9" w14:textId="77777777" w:rsidR="0031418E" w:rsidRDefault="00F24B42" w:rsidP="0031418E">
            <w:pPr>
              <w:pStyle w:val="ConsPlusNormal"/>
              <w:jc w:val="both"/>
            </w:pPr>
            <w:hyperlink r:id="rId10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статья 161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31418E" w:rsidRPr="00270C3E" w14:paraId="550EBA5E" w14:textId="77777777" w:rsidTr="00F24B42">
        <w:tc>
          <w:tcPr>
            <w:tcW w:w="523" w:type="dxa"/>
          </w:tcPr>
          <w:p w14:paraId="668DDEC2" w14:textId="77777777" w:rsidR="0031418E" w:rsidRDefault="0031418E" w:rsidP="006C728C">
            <w:pPr>
              <w:jc w:val="center"/>
            </w:pPr>
            <w:r>
              <w:t>6</w:t>
            </w:r>
          </w:p>
        </w:tc>
        <w:tc>
          <w:tcPr>
            <w:tcW w:w="2411" w:type="dxa"/>
          </w:tcPr>
          <w:p w14:paraId="6BA7A246" w14:textId="77777777" w:rsidR="0031418E" w:rsidRPr="00845459" w:rsidRDefault="0031418E" w:rsidP="006C728C">
            <w:r w:rsidRPr="00845459">
              <w:t>Соблюдается ли порядок технических осмотров многоквартирных домов?</w:t>
            </w:r>
          </w:p>
        </w:tc>
        <w:tc>
          <w:tcPr>
            <w:tcW w:w="474" w:type="dxa"/>
          </w:tcPr>
          <w:p w14:paraId="1909438E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13715643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7E06FA3D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6CBAF550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5B61E157" w14:textId="77777777" w:rsidR="0031418E" w:rsidRDefault="00F24B42" w:rsidP="0031418E">
            <w:pPr>
              <w:pStyle w:val="ConsPlusNormal"/>
              <w:jc w:val="both"/>
            </w:pPr>
            <w:hyperlink r:id="rId11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14:paraId="4A1AC25F" w14:textId="77777777" w:rsidTr="00F24B42">
        <w:tc>
          <w:tcPr>
            <w:tcW w:w="523" w:type="dxa"/>
          </w:tcPr>
          <w:p w14:paraId="31109A57" w14:textId="77777777" w:rsidR="0031418E" w:rsidRDefault="0031418E" w:rsidP="006C728C">
            <w:pPr>
              <w:jc w:val="center"/>
            </w:pPr>
            <w:r>
              <w:t>7</w:t>
            </w:r>
          </w:p>
        </w:tc>
        <w:tc>
          <w:tcPr>
            <w:tcW w:w="2411" w:type="dxa"/>
          </w:tcPr>
          <w:p w14:paraId="64FDCE8D" w14:textId="77777777" w:rsidR="0031418E" w:rsidRPr="00845459" w:rsidRDefault="0031418E" w:rsidP="006C728C">
            <w:r w:rsidRPr="00845459">
              <w:t>Обеспечены ли организация и планирование текущего ремонта жилищного фонда?</w:t>
            </w:r>
          </w:p>
        </w:tc>
        <w:tc>
          <w:tcPr>
            <w:tcW w:w="474" w:type="dxa"/>
          </w:tcPr>
          <w:p w14:paraId="77E9D3FB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60763F70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336CA440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69E5E8B0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341CA60B" w14:textId="77777777" w:rsidR="0031418E" w:rsidRDefault="00F24B42" w:rsidP="0031418E">
            <w:pPr>
              <w:pStyle w:val="ConsPlusNormal"/>
              <w:jc w:val="both"/>
            </w:pPr>
            <w:hyperlink r:id="rId12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2.3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14:paraId="170C115A" w14:textId="77777777" w:rsidTr="00F24B42">
        <w:tc>
          <w:tcPr>
            <w:tcW w:w="523" w:type="dxa"/>
          </w:tcPr>
          <w:p w14:paraId="7F9F9033" w14:textId="77777777" w:rsidR="0031418E" w:rsidRDefault="0031418E" w:rsidP="006C728C">
            <w:pPr>
              <w:jc w:val="center"/>
            </w:pPr>
            <w:r>
              <w:t>8</w:t>
            </w:r>
          </w:p>
        </w:tc>
        <w:tc>
          <w:tcPr>
            <w:tcW w:w="2411" w:type="dxa"/>
          </w:tcPr>
          <w:p w14:paraId="276BDEA1" w14:textId="77777777" w:rsidR="0031418E" w:rsidRPr="00845459" w:rsidRDefault="0031418E" w:rsidP="006C728C">
            <w:r w:rsidRPr="00845459">
              <w:t>Обеспечивается ли подготовка жилищного фонда к сезонной эксплуатации?</w:t>
            </w:r>
          </w:p>
        </w:tc>
        <w:tc>
          <w:tcPr>
            <w:tcW w:w="474" w:type="dxa"/>
          </w:tcPr>
          <w:p w14:paraId="704881C1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28A6BCF4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1FABAF97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187BEA42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64D69481" w14:textId="77777777" w:rsidR="0031418E" w:rsidRDefault="00F24B42" w:rsidP="0031418E">
            <w:pPr>
              <w:pStyle w:val="ConsPlusNormal"/>
              <w:jc w:val="both"/>
            </w:pPr>
            <w:hyperlink r:id="rId13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2.6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170</w:t>
            </w:r>
          </w:p>
        </w:tc>
      </w:tr>
      <w:tr w:rsidR="0031418E" w:rsidRPr="00270C3E" w14:paraId="1A556AF1" w14:textId="77777777" w:rsidTr="00F24B42">
        <w:tc>
          <w:tcPr>
            <w:tcW w:w="523" w:type="dxa"/>
          </w:tcPr>
          <w:p w14:paraId="4502602B" w14:textId="77777777" w:rsidR="0031418E" w:rsidRDefault="0031418E" w:rsidP="006C728C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1" w:type="dxa"/>
          </w:tcPr>
          <w:p w14:paraId="07302D7D" w14:textId="77777777" w:rsidR="0031418E" w:rsidRPr="00845459" w:rsidRDefault="0031418E" w:rsidP="006C728C">
            <w:r w:rsidRPr="00845459"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474" w:type="dxa"/>
          </w:tcPr>
          <w:p w14:paraId="5E4DBC0C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6733F591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4F60BA61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4CDAFAFF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07DBE7B9" w14:textId="77777777" w:rsidR="0031418E" w:rsidRDefault="00F24B42" w:rsidP="0031418E">
            <w:pPr>
              <w:pStyle w:val="ConsPlusNormal"/>
              <w:jc w:val="both"/>
            </w:pPr>
            <w:hyperlink r:id="rId14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14:paraId="21CC4387" w14:textId="77777777" w:rsidTr="00F24B42">
        <w:tc>
          <w:tcPr>
            <w:tcW w:w="523" w:type="dxa"/>
          </w:tcPr>
          <w:p w14:paraId="59F46502" w14:textId="77777777" w:rsidR="0031418E" w:rsidRDefault="0031418E" w:rsidP="006C728C">
            <w:pPr>
              <w:jc w:val="center"/>
            </w:pPr>
            <w:r>
              <w:t>10</w:t>
            </w:r>
          </w:p>
        </w:tc>
        <w:tc>
          <w:tcPr>
            <w:tcW w:w="2411" w:type="dxa"/>
          </w:tcPr>
          <w:p w14:paraId="0FD3E62E" w14:textId="77777777" w:rsidR="0031418E" w:rsidRPr="00845459" w:rsidRDefault="0031418E" w:rsidP="006C728C">
            <w:r w:rsidRPr="00845459"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474" w:type="dxa"/>
          </w:tcPr>
          <w:p w14:paraId="4F322E21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53208366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215DD0F9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2726B008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123BF901" w14:textId="77777777" w:rsidR="0031418E" w:rsidRDefault="00F24B42" w:rsidP="0031418E">
            <w:pPr>
              <w:pStyle w:val="ConsPlusNormal"/>
              <w:jc w:val="both"/>
            </w:pPr>
            <w:hyperlink r:id="rId15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III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14:paraId="1347A010" w14:textId="77777777" w:rsidTr="00F24B42">
        <w:tc>
          <w:tcPr>
            <w:tcW w:w="523" w:type="dxa"/>
          </w:tcPr>
          <w:p w14:paraId="3447534E" w14:textId="77777777" w:rsidR="0031418E" w:rsidRDefault="0031418E" w:rsidP="006C728C">
            <w:pPr>
              <w:jc w:val="center"/>
            </w:pPr>
            <w:r>
              <w:t>11</w:t>
            </w:r>
          </w:p>
        </w:tc>
        <w:tc>
          <w:tcPr>
            <w:tcW w:w="2411" w:type="dxa"/>
          </w:tcPr>
          <w:p w14:paraId="2F53B932" w14:textId="77777777" w:rsidR="0031418E" w:rsidRPr="00845459" w:rsidRDefault="0031418E" w:rsidP="006C728C">
            <w:r w:rsidRPr="00845459"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474" w:type="dxa"/>
          </w:tcPr>
          <w:p w14:paraId="39F46F2F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715A2481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2A375F2D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294B13FF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404ADE86" w14:textId="77777777" w:rsidR="0031418E" w:rsidRDefault="00F24B42" w:rsidP="0031418E">
            <w:pPr>
              <w:pStyle w:val="ConsPlusNormal"/>
              <w:jc w:val="both"/>
            </w:pPr>
            <w:hyperlink r:id="rId16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IV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14:paraId="587EA0EF" w14:textId="77777777" w:rsidTr="00F24B42">
        <w:tc>
          <w:tcPr>
            <w:tcW w:w="523" w:type="dxa"/>
          </w:tcPr>
          <w:p w14:paraId="3DD43013" w14:textId="77777777" w:rsidR="0031418E" w:rsidRDefault="0031418E" w:rsidP="006C728C">
            <w:pPr>
              <w:jc w:val="center"/>
            </w:pPr>
            <w:r>
              <w:t>12</w:t>
            </w:r>
          </w:p>
        </w:tc>
        <w:tc>
          <w:tcPr>
            <w:tcW w:w="2411" w:type="dxa"/>
          </w:tcPr>
          <w:p w14:paraId="10450D77" w14:textId="77777777" w:rsidR="0031418E" w:rsidRPr="00845459" w:rsidRDefault="0031418E" w:rsidP="006C728C">
            <w:r w:rsidRPr="00845459"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474" w:type="dxa"/>
          </w:tcPr>
          <w:p w14:paraId="4422496D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7267A11A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0C9C5FBB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66113105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3C926D79" w14:textId="77777777" w:rsidR="0031418E" w:rsidRDefault="00F24B42" w:rsidP="0031418E">
            <w:pPr>
              <w:pStyle w:val="ConsPlusNormal"/>
              <w:jc w:val="both"/>
            </w:pPr>
            <w:hyperlink r:id="rId17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V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14:paraId="4EB699B5" w14:textId="77777777" w:rsidTr="00F24B42">
        <w:tc>
          <w:tcPr>
            <w:tcW w:w="523" w:type="dxa"/>
          </w:tcPr>
          <w:p w14:paraId="0CF0D2D5" w14:textId="77777777" w:rsidR="0031418E" w:rsidRDefault="0031418E" w:rsidP="006C728C">
            <w:pPr>
              <w:jc w:val="center"/>
            </w:pPr>
            <w:r>
              <w:t>13</w:t>
            </w:r>
          </w:p>
        </w:tc>
        <w:tc>
          <w:tcPr>
            <w:tcW w:w="2411" w:type="dxa"/>
          </w:tcPr>
          <w:p w14:paraId="0DD4FF56" w14:textId="77777777" w:rsidR="0031418E" w:rsidRPr="00845459" w:rsidRDefault="0031418E" w:rsidP="006C728C">
            <w:r w:rsidRPr="00845459"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474" w:type="dxa"/>
          </w:tcPr>
          <w:p w14:paraId="3F54446F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1ED22706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7F2FDCB4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6A32E930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3E28C3C2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14:paraId="3CEAC3D7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постановлением Правительства Российской Федерации от 15.05.2013 № 416;</w:t>
            </w:r>
          </w:p>
          <w:p w14:paraId="1567EB32" w14:textId="77777777" w:rsidR="0031418E" w:rsidRDefault="00F24B42" w:rsidP="0031418E">
            <w:pPr>
              <w:pStyle w:val="ConsPlusNormal"/>
              <w:jc w:val="both"/>
            </w:pPr>
            <w:hyperlink r:id="rId20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</w:tr>
      <w:tr w:rsidR="0031418E" w:rsidRPr="00270C3E" w14:paraId="1C0DFC41" w14:textId="77777777" w:rsidTr="00F24B42">
        <w:tc>
          <w:tcPr>
            <w:tcW w:w="523" w:type="dxa"/>
          </w:tcPr>
          <w:p w14:paraId="4E33859A" w14:textId="77777777" w:rsidR="0031418E" w:rsidRDefault="0031418E" w:rsidP="006C728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1" w:type="dxa"/>
          </w:tcPr>
          <w:p w14:paraId="29993E69" w14:textId="77777777" w:rsidR="0031418E" w:rsidRPr="00845459" w:rsidRDefault="0031418E" w:rsidP="006C728C">
            <w:r w:rsidRPr="00845459"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474" w:type="dxa"/>
          </w:tcPr>
          <w:p w14:paraId="76FC1756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40182C3D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7A65EC82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332F3AF4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35F562B5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14:paraId="21D878D8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08A0CE10" w14:textId="77777777" w:rsidR="0031418E" w:rsidRDefault="00F24B42" w:rsidP="0031418E">
            <w:pPr>
              <w:pStyle w:val="ConsPlusNormal"/>
              <w:jc w:val="both"/>
            </w:pPr>
            <w:hyperlink r:id="rId23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</w:tr>
      <w:tr w:rsidR="0031418E" w:rsidRPr="00270C3E" w14:paraId="63C0099D" w14:textId="77777777" w:rsidTr="00F24B42">
        <w:tc>
          <w:tcPr>
            <w:tcW w:w="523" w:type="dxa"/>
          </w:tcPr>
          <w:p w14:paraId="5F93052E" w14:textId="77777777" w:rsidR="0031418E" w:rsidRDefault="0031418E" w:rsidP="006C728C">
            <w:pPr>
              <w:jc w:val="center"/>
            </w:pPr>
            <w:r>
              <w:t>15</w:t>
            </w:r>
          </w:p>
        </w:tc>
        <w:tc>
          <w:tcPr>
            <w:tcW w:w="2411" w:type="dxa"/>
          </w:tcPr>
          <w:p w14:paraId="263A9F10" w14:textId="77777777" w:rsidR="0031418E" w:rsidRPr="00845459" w:rsidRDefault="0031418E" w:rsidP="006C728C">
            <w:r w:rsidRPr="00845459">
              <w:t xml:space="preserve">Соблюдаются ли требования к оформлению документов на оплату жилищных и </w:t>
            </w:r>
            <w:r w:rsidRPr="00845459">
              <w:lastRenderedPageBreak/>
              <w:t>коммунальных услуг и указанию информации, подлежащей отражению в данных документах?</w:t>
            </w:r>
          </w:p>
        </w:tc>
        <w:tc>
          <w:tcPr>
            <w:tcW w:w="474" w:type="dxa"/>
          </w:tcPr>
          <w:p w14:paraId="31F4EB20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1BECFAF3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6D640B53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32136132" w14:textId="77777777" w:rsidR="0031418E" w:rsidRPr="00270C3E" w:rsidRDefault="0031418E" w:rsidP="006C728C">
            <w:pPr>
              <w:jc w:val="both"/>
            </w:pPr>
          </w:p>
        </w:tc>
        <w:tc>
          <w:tcPr>
            <w:tcW w:w="1958" w:type="dxa"/>
          </w:tcPr>
          <w:p w14:paraId="2C848053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2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14:paraId="723BBCBA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78C41DD5" w14:textId="77777777" w:rsidR="0031418E" w:rsidRPr="00845459" w:rsidRDefault="00F24B42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пункты 31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69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9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71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14:paraId="16B974BC" w14:textId="77777777" w:rsidR="0031418E" w:rsidRDefault="00F24B42" w:rsidP="0031418E">
            <w:pPr>
              <w:pStyle w:val="ConsPlusNormal"/>
              <w:jc w:val="both"/>
            </w:pPr>
            <w:hyperlink r:id="rId30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29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</w:tr>
      <w:tr w:rsidR="0031418E" w:rsidRPr="00270C3E" w14:paraId="3F5CABD9" w14:textId="77777777" w:rsidTr="00F24B42">
        <w:tc>
          <w:tcPr>
            <w:tcW w:w="523" w:type="dxa"/>
          </w:tcPr>
          <w:p w14:paraId="593DCA83" w14:textId="77777777" w:rsidR="0031418E" w:rsidRDefault="0031418E" w:rsidP="006C728C">
            <w:pPr>
              <w:jc w:val="center"/>
            </w:pPr>
            <w:r>
              <w:lastRenderedPageBreak/>
              <w:t>16</w:t>
            </w:r>
          </w:p>
        </w:tc>
        <w:tc>
          <w:tcPr>
            <w:tcW w:w="2411" w:type="dxa"/>
          </w:tcPr>
          <w:p w14:paraId="328EF4CF" w14:textId="77777777" w:rsidR="0031418E" w:rsidRPr="00845459" w:rsidRDefault="0031418E" w:rsidP="006C728C">
            <w:r w:rsidRPr="00845459"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474" w:type="dxa"/>
          </w:tcPr>
          <w:p w14:paraId="31526E49" w14:textId="77777777" w:rsidR="0031418E" w:rsidRPr="00270C3E" w:rsidRDefault="0031418E" w:rsidP="006C728C">
            <w:pPr>
              <w:jc w:val="both"/>
            </w:pPr>
          </w:p>
        </w:tc>
        <w:tc>
          <w:tcPr>
            <w:tcW w:w="582" w:type="dxa"/>
          </w:tcPr>
          <w:p w14:paraId="425DAC21" w14:textId="77777777" w:rsidR="0031418E" w:rsidRPr="00270C3E" w:rsidRDefault="0031418E" w:rsidP="006C728C">
            <w:pPr>
              <w:jc w:val="both"/>
            </w:pPr>
          </w:p>
        </w:tc>
        <w:tc>
          <w:tcPr>
            <w:tcW w:w="1250" w:type="dxa"/>
          </w:tcPr>
          <w:p w14:paraId="1EA13E04" w14:textId="77777777" w:rsidR="0031418E" w:rsidRPr="00270C3E" w:rsidRDefault="0031418E" w:rsidP="006C728C">
            <w:pPr>
              <w:jc w:val="both"/>
            </w:pPr>
          </w:p>
        </w:tc>
        <w:tc>
          <w:tcPr>
            <w:tcW w:w="2147" w:type="dxa"/>
          </w:tcPr>
          <w:p w14:paraId="2AD4D2A1" w14:textId="77777777" w:rsidR="000D184D" w:rsidRDefault="000D184D" w:rsidP="006C728C">
            <w:pPr>
              <w:jc w:val="both"/>
            </w:pPr>
          </w:p>
          <w:p w14:paraId="41A146A6" w14:textId="77777777" w:rsidR="000D184D" w:rsidRPr="000D184D" w:rsidRDefault="000D184D" w:rsidP="000D184D"/>
          <w:p w14:paraId="6320382D" w14:textId="77777777" w:rsidR="000D184D" w:rsidRPr="000D184D" w:rsidRDefault="000D184D" w:rsidP="000D184D"/>
          <w:p w14:paraId="6618096F" w14:textId="77777777" w:rsidR="000D184D" w:rsidRPr="000D184D" w:rsidRDefault="000D184D" w:rsidP="000D184D"/>
          <w:p w14:paraId="432EE787" w14:textId="77777777" w:rsidR="000D184D" w:rsidRPr="000D184D" w:rsidRDefault="000D184D" w:rsidP="000D184D"/>
          <w:p w14:paraId="7974F7B6" w14:textId="77777777" w:rsidR="000D184D" w:rsidRDefault="000D184D" w:rsidP="000D184D"/>
          <w:p w14:paraId="175000DF" w14:textId="77777777" w:rsidR="0031418E" w:rsidRPr="000D184D" w:rsidRDefault="0031418E" w:rsidP="000D184D">
            <w:pPr>
              <w:jc w:val="center"/>
            </w:pPr>
          </w:p>
        </w:tc>
        <w:tc>
          <w:tcPr>
            <w:tcW w:w="1958" w:type="dxa"/>
          </w:tcPr>
          <w:p w14:paraId="733E394F" w14:textId="77777777" w:rsidR="000D184D" w:rsidRPr="00845459" w:rsidRDefault="00F24B42" w:rsidP="000D1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0D184D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0D184D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14:paraId="37F4A4A2" w14:textId="5F1A239D" w:rsidR="00394B0F" w:rsidRPr="000D184D" w:rsidRDefault="00F24B42" w:rsidP="00F24B42">
            <w:pPr>
              <w:pStyle w:val="ConsPlusNormal"/>
              <w:jc w:val="both"/>
            </w:pPr>
            <w:hyperlink r:id="rId32" w:history="1">
              <w:r w:rsidR="000D184D" w:rsidRPr="00845459">
                <w:rPr>
                  <w:rFonts w:ascii="Times New Roman" w:hAnsi="Times New Roman" w:cs="Times New Roman"/>
                  <w:szCs w:val="22"/>
                </w:rPr>
                <w:t>подпункт «д» пункта 4</w:t>
              </w:r>
            </w:hyperlink>
            <w:r w:rsidR="000D184D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</w:tr>
    </w:tbl>
    <w:p w14:paraId="61398B3B" w14:textId="77777777" w:rsidR="000D184D" w:rsidRPr="00150B1C" w:rsidRDefault="00EA3E13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184D"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14:paraId="779F49BF" w14:textId="77777777" w:rsidR="000D184D" w:rsidRPr="00150B1C" w:rsidRDefault="000D184D" w:rsidP="000D184D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14:paraId="34DD1322" w14:textId="77777777"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p w14:paraId="2033C4D0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 w:rsidRPr="00150B1C">
        <w:rPr>
          <w:sz w:val="28"/>
          <w:szCs w:val="28"/>
        </w:rPr>
        <w:t>Подписи лица (лиц), проводящего (проводящих) проверку:</w:t>
      </w:r>
    </w:p>
    <w:p w14:paraId="7D1221A5" w14:textId="77777777"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281"/>
        <w:gridCol w:w="1818"/>
        <w:gridCol w:w="281"/>
        <w:gridCol w:w="3275"/>
      </w:tblGrid>
      <w:tr w:rsidR="000D184D" w14:paraId="44A2CE23" w14:textId="77777777" w:rsidTr="004878CF">
        <w:tc>
          <w:tcPr>
            <w:tcW w:w="3794" w:type="dxa"/>
            <w:tcBorders>
              <w:bottom w:val="single" w:sz="4" w:space="0" w:color="auto"/>
            </w:tcBorders>
          </w:tcPr>
          <w:p w14:paraId="3BA1BF16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72C8A7B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C96235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  <w:p w14:paraId="52C956B5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1103439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5B039B6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4BA9961E" w14:textId="77777777" w:rsidTr="004878CF">
        <w:tc>
          <w:tcPr>
            <w:tcW w:w="3794" w:type="dxa"/>
            <w:tcBorders>
              <w:top w:val="single" w:sz="4" w:space="0" w:color="auto"/>
            </w:tcBorders>
          </w:tcPr>
          <w:p w14:paraId="34CAF872" w14:textId="77777777" w:rsidR="000D184D" w:rsidRPr="00150B1C" w:rsidRDefault="000D184D" w:rsidP="004878CF">
            <w:pPr>
              <w:jc w:val="center"/>
            </w:pPr>
            <w:r w:rsidRPr="00150B1C">
              <w:t>(должность)</w:t>
            </w:r>
          </w:p>
        </w:tc>
        <w:tc>
          <w:tcPr>
            <w:tcW w:w="283" w:type="dxa"/>
          </w:tcPr>
          <w:p w14:paraId="69A9FE2F" w14:textId="77777777" w:rsidR="000D184D" w:rsidRPr="00150B1C" w:rsidRDefault="000D184D" w:rsidP="004878C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8949EF" w14:textId="77777777" w:rsidR="000D184D" w:rsidRPr="00150B1C" w:rsidRDefault="000D184D" w:rsidP="004878CF">
            <w:pPr>
              <w:jc w:val="center"/>
            </w:pPr>
            <w:r w:rsidRPr="00150B1C">
              <w:t>(подпись)</w:t>
            </w:r>
          </w:p>
        </w:tc>
        <w:tc>
          <w:tcPr>
            <w:tcW w:w="284" w:type="dxa"/>
          </w:tcPr>
          <w:p w14:paraId="62E62F23" w14:textId="77777777" w:rsidR="000D184D" w:rsidRPr="00150B1C" w:rsidRDefault="000D184D" w:rsidP="004878CF">
            <w:pPr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33AB3F56" w14:textId="77777777" w:rsidR="000D184D" w:rsidRPr="00150B1C" w:rsidRDefault="000D184D" w:rsidP="004878CF">
            <w:pPr>
              <w:jc w:val="center"/>
            </w:pPr>
            <w:r w:rsidRPr="00150B1C">
              <w:t>(Ф.И.О.)</w:t>
            </w:r>
          </w:p>
        </w:tc>
      </w:tr>
      <w:tr w:rsidR="000D184D" w14:paraId="2CD3D1FC" w14:textId="77777777" w:rsidTr="004878CF">
        <w:tc>
          <w:tcPr>
            <w:tcW w:w="3794" w:type="dxa"/>
            <w:tcBorders>
              <w:bottom w:val="single" w:sz="4" w:space="0" w:color="auto"/>
            </w:tcBorders>
          </w:tcPr>
          <w:p w14:paraId="43F0C880" w14:textId="77777777" w:rsidR="000D184D" w:rsidRDefault="000D184D" w:rsidP="004878CF">
            <w:pPr>
              <w:jc w:val="center"/>
            </w:pPr>
          </w:p>
          <w:p w14:paraId="0748BAE8" w14:textId="77777777" w:rsidR="000D184D" w:rsidRDefault="000D184D" w:rsidP="004878CF">
            <w:pPr>
              <w:jc w:val="center"/>
            </w:pPr>
          </w:p>
          <w:p w14:paraId="0C37190C" w14:textId="77777777" w:rsidR="000D184D" w:rsidRPr="00150B1C" w:rsidRDefault="000D184D" w:rsidP="004878CF">
            <w:pPr>
              <w:jc w:val="center"/>
            </w:pPr>
          </w:p>
        </w:tc>
        <w:tc>
          <w:tcPr>
            <w:tcW w:w="283" w:type="dxa"/>
          </w:tcPr>
          <w:p w14:paraId="38C88EC4" w14:textId="77777777" w:rsidR="000D184D" w:rsidRPr="00150B1C" w:rsidRDefault="000D184D" w:rsidP="004878C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19D1E5" w14:textId="77777777" w:rsidR="000D184D" w:rsidRPr="00150B1C" w:rsidRDefault="000D184D" w:rsidP="004878CF">
            <w:pPr>
              <w:jc w:val="center"/>
            </w:pPr>
          </w:p>
        </w:tc>
        <w:tc>
          <w:tcPr>
            <w:tcW w:w="284" w:type="dxa"/>
          </w:tcPr>
          <w:p w14:paraId="5695E5C1" w14:textId="77777777" w:rsidR="000D184D" w:rsidRPr="00150B1C" w:rsidRDefault="000D184D" w:rsidP="004878CF">
            <w:pPr>
              <w:jc w:val="center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4F9BF35B" w14:textId="77777777" w:rsidR="000D184D" w:rsidRPr="00150B1C" w:rsidRDefault="000D184D" w:rsidP="004878CF">
            <w:pPr>
              <w:jc w:val="center"/>
            </w:pPr>
          </w:p>
        </w:tc>
      </w:tr>
      <w:tr w:rsidR="000D184D" w14:paraId="10D99F0B" w14:textId="77777777" w:rsidTr="004878CF">
        <w:tc>
          <w:tcPr>
            <w:tcW w:w="3794" w:type="dxa"/>
            <w:tcBorders>
              <w:top w:val="single" w:sz="4" w:space="0" w:color="auto"/>
            </w:tcBorders>
          </w:tcPr>
          <w:p w14:paraId="552B87EA" w14:textId="77777777" w:rsidR="000D184D" w:rsidRPr="00150B1C" w:rsidRDefault="000D184D" w:rsidP="004878CF">
            <w:pPr>
              <w:jc w:val="center"/>
            </w:pPr>
            <w:r w:rsidRPr="00150B1C">
              <w:t>(должность)</w:t>
            </w:r>
          </w:p>
        </w:tc>
        <w:tc>
          <w:tcPr>
            <w:tcW w:w="283" w:type="dxa"/>
          </w:tcPr>
          <w:p w14:paraId="0209EDE9" w14:textId="77777777" w:rsidR="000D184D" w:rsidRPr="00150B1C" w:rsidRDefault="000D184D" w:rsidP="004878C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F8A536" w14:textId="77777777" w:rsidR="000D184D" w:rsidRPr="00150B1C" w:rsidRDefault="000D184D" w:rsidP="004878CF">
            <w:pPr>
              <w:jc w:val="center"/>
            </w:pPr>
            <w:r w:rsidRPr="00150B1C">
              <w:t>(подпись)</w:t>
            </w:r>
          </w:p>
        </w:tc>
        <w:tc>
          <w:tcPr>
            <w:tcW w:w="284" w:type="dxa"/>
          </w:tcPr>
          <w:p w14:paraId="4AE6F0D8" w14:textId="77777777" w:rsidR="000D184D" w:rsidRPr="00150B1C" w:rsidRDefault="000D184D" w:rsidP="004878CF">
            <w:pPr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18B2725A" w14:textId="77777777" w:rsidR="000D184D" w:rsidRPr="00150B1C" w:rsidRDefault="000D184D" w:rsidP="004878CF">
            <w:pPr>
              <w:jc w:val="center"/>
            </w:pPr>
            <w:r w:rsidRPr="00150B1C">
              <w:t>(Ф.И.О.)</w:t>
            </w:r>
          </w:p>
        </w:tc>
      </w:tr>
    </w:tbl>
    <w:p w14:paraId="07B73341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1A35F851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ознакомлен(а):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184D" w14:paraId="19598F9B" w14:textId="77777777" w:rsidTr="004878CF">
        <w:tc>
          <w:tcPr>
            <w:tcW w:w="9571" w:type="dxa"/>
          </w:tcPr>
          <w:p w14:paraId="2383FBA4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3DDC32F5" w14:textId="77777777" w:rsidTr="004878CF">
        <w:tc>
          <w:tcPr>
            <w:tcW w:w="9571" w:type="dxa"/>
          </w:tcPr>
          <w:p w14:paraId="1BE6FCA9" w14:textId="77777777" w:rsidR="000D184D" w:rsidRPr="00880A95" w:rsidRDefault="000D184D" w:rsidP="004878CF">
            <w:pPr>
              <w:jc w:val="center"/>
            </w:pPr>
            <w:r w:rsidRPr="00880A95">
              <w:t>(фамилия, имя, отчество (в случае, если имеется), должность руководителя,</w:t>
            </w:r>
          </w:p>
          <w:p w14:paraId="0777A096" w14:textId="77777777" w:rsidR="000D184D" w:rsidRPr="00880A95" w:rsidRDefault="000D184D" w:rsidP="004878CF">
            <w:pPr>
              <w:jc w:val="center"/>
            </w:pPr>
            <w:r w:rsidRPr="00880A95">
              <w:t>иного должностного лица или уполномоченного представителя юридического</w:t>
            </w:r>
          </w:p>
          <w:p w14:paraId="13584F05" w14:textId="77777777"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80A95">
              <w:t>лица, индивидуального предпринимателя, его уполномоченного представителя)</w:t>
            </w:r>
          </w:p>
        </w:tc>
      </w:tr>
    </w:tbl>
    <w:p w14:paraId="439BA710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4564E448" w14:textId="77777777"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4A968555" w14:textId="77777777"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14:paraId="0B85EC4B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184D" w14:paraId="7F198FAB" w14:textId="77777777" w:rsidTr="004878CF">
        <w:tc>
          <w:tcPr>
            <w:tcW w:w="9571" w:type="dxa"/>
          </w:tcPr>
          <w:p w14:paraId="2BC6A7A1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55EF6B83" w14:textId="77777777" w:rsidTr="004878CF">
        <w:tc>
          <w:tcPr>
            <w:tcW w:w="9571" w:type="dxa"/>
          </w:tcPr>
          <w:p w14:paraId="12A99E91" w14:textId="77777777" w:rsidR="000D184D" w:rsidRPr="00871218" w:rsidRDefault="000D184D" w:rsidP="004878CF">
            <w:pPr>
              <w:jc w:val="center"/>
            </w:pPr>
            <w:r w:rsidRPr="00871218">
              <w:t>(фамилия, имя, отчество (в случае, если имеется), уполномоченного</w:t>
            </w:r>
          </w:p>
          <w:p w14:paraId="1034D581" w14:textId="77777777"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t>должностного лица (лиц), проводящего проверку)</w:t>
            </w:r>
          </w:p>
        </w:tc>
      </w:tr>
    </w:tbl>
    <w:p w14:paraId="5CFC5C87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58767C03" w14:textId="77777777"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5480582E" w14:textId="77777777"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14:paraId="5AC3B56D" w14:textId="3D7B2B9F"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Копию проверочного листа получил(а):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184D" w14:paraId="1557C639" w14:textId="77777777" w:rsidTr="004878CF">
        <w:tc>
          <w:tcPr>
            <w:tcW w:w="9571" w:type="dxa"/>
          </w:tcPr>
          <w:p w14:paraId="2113F2D6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0A4C29B4" w14:textId="77777777" w:rsidTr="004878CF">
        <w:tc>
          <w:tcPr>
            <w:tcW w:w="9571" w:type="dxa"/>
          </w:tcPr>
          <w:p w14:paraId="635C4150" w14:textId="77777777" w:rsidR="000D184D" w:rsidRPr="00871218" w:rsidRDefault="000D184D" w:rsidP="004878CF">
            <w:pPr>
              <w:jc w:val="center"/>
            </w:pPr>
            <w:r w:rsidRPr="00871218">
              <w:t>(фамилия, имя, отчество (в случае, если имеется), должность руководителя,</w:t>
            </w:r>
          </w:p>
          <w:p w14:paraId="65427446" w14:textId="77777777" w:rsidR="000D184D" w:rsidRPr="00871218" w:rsidRDefault="000D184D" w:rsidP="004878CF">
            <w:pPr>
              <w:jc w:val="center"/>
            </w:pPr>
            <w:r w:rsidRPr="00871218">
              <w:t>иного должностного лица или уполномоченного представителя юридического</w:t>
            </w:r>
          </w:p>
          <w:p w14:paraId="417395F2" w14:textId="77777777"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t>лица, индивидуального предпринимателя, его уполномоченного представителя)</w:t>
            </w:r>
          </w:p>
        </w:tc>
      </w:tr>
    </w:tbl>
    <w:p w14:paraId="26E88821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41BB1422" w14:textId="77777777"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41003464" w14:textId="77777777"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14:paraId="3FE6CA94" w14:textId="77777777" w:rsidR="000D184D" w:rsidRDefault="000D184D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184D" w14:paraId="6CC00DB0" w14:textId="77777777" w:rsidTr="004878CF">
        <w:tc>
          <w:tcPr>
            <w:tcW w:w="9571" w:type="dxa"/>
          </w:tcPr>
          <w:p w14:paraId="13F658F9" w14:textId="77777777"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14:paraId="5A65FF31" w14:textId="77777777" w:rsidTr="004878CF">
        <w:tc>
          <w:tcPr>
            <w:tcW w:w="9571" w:type="dxa"/>
          </w:tcPr>
          <w:p w14:paraId="1EDA12D9" w14:textId="77777777" w:rsidR="000D184D" w:rsidRPr="00871218" w:rsidRDefault="000D184D" w:rsidP="004878CF">
            <w:pPr>
              <w:jc w:val="center"/>
            </w:pPr>
            <w:r w:rsidRPr="00871218">
              <w:t>(фамилия, имя, отчество (в случае, если имеется), уполномоченного</w:t>
            </w:r>
          </w:p>
          <w:p w14:paraId="2F11D6B1" w14:textId="77777777"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t>должностного лица (лиц), проводящего проверку)</w:t>
            </w:r>
          </w:p>
        </w:tc>
      </w:tr>
    </w:tbl>
    <w:p w14:paraId="15FBF22A" w14:textId="77777777" w:rsidR="000D184D" w:rsidRDefault="000D184D" w:rsidP="000D184D">
      <w:pPr>
        <w:ind w:firstLine="708"/>
        <w:jc w:val="both"/>
        <w:rPr>
          <w:sz w:val="28"/>
          <w:szCs w:val="28"/>
        </w:rPr>
      </w:pPr>
    </w:p>
    <w:p w14:paraId="7D85F64B" w14:textId="77777777"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5369496E" w14:textId="1F28CDDC" w:rsidR="00EA3E13" w:rsidRPr="001649BE" w:rsidRDefault="000D184D" w:rsidP="00394B0F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</w:t>
      </w:r>
    </w:p>
    <w:sectPr w:rsidR="00EA3E13" w:rsidRPr="001649BE" w:rsidSect="000D184D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E"/>
    <w:rsid w:val="000D184D"/>
    <w:rsid w:val="001649BE"/>
    <w:rsid w:val="002F13F1"/>
    <w:rsid w:val="00307F89"/>
    <w:rsid w:val="0031418E"/>
    <w:rsid w:val="0035325E"/>
    <w:rsid w:val="00394B0F"/>
    <w:rsid w:val="006656ED"/>
    <w:rsid w:val="007A3270"/>
    <w:rsid w:val="00895554"/>
    <w:rsid w:val="00AB4249"/>
    <w:rsid w:val="00B114A3"/>
    <w:rsid w:val="00BF3563"/>
    <w:rsid w:val="00E004BD"/>
    <w:rsid w:val="00E25F14"/>
    <w:rsid w:val="00EA3E13"/>
    <w:rsid w:val="00F2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E5A5"/>
  <w15:docId w15:val="{855B5D17-25C6-41F9-9B56-168DB0F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49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EA3E13"/>
    <w:rPr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5"/>
    <w:rsid w:val="00EA3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A3E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1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filippowa.jenia2015@yandex.ru</cp:lastModifiedBy>
  <cp:revision>2</cp:revision>
  <cp:lastPrinted>2022-03-05T07:38:00Z</cp:lastPrinted>
  <dcterms:created xsi:type="dcterms:W3CDTF">2022-03-05T07:39:00Z</dcterms:created>
  <dcterms:modified xsi:type="dcterms:W3CDTF">2022-03-05T07:39:00Z</dcterms:modified>
</cp:coreProperties>
</file>