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00" w:rsidRPr="000555E4" w:rsidRDefault="00822A00" w:rsidP="00822A00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3057A467" wp14:editId="2D4ACDF9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A00" w:rsidRPr="0041209B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АДМИНИСТРАЦИЯ</w:t>
      </w:r>
    </w:p>
    <w:p w:rsidR="00822A00" w:rsidRPr="0041209B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МУНИЦИПАЛЬНОГО ОБРАЗОВАНИЯ</w:t>
      </w:r>
    </w:p>
    <w:p w:rsidR="00822A00" w:rsidRPr="0041209B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БЕРЕЖКОВСКОЕ СЕЛЬСКОЕ ПОСЕЛЕНИЕ</w:t>
      </w:r>
    </w:p>
    <w:p w:rsidR="00822A00" w:rsidRPr="0041209B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ВОЛХОВСКОГО МУНИЦИПАЛЬНОГО РАЙОНА</w:t>
      </w:r>
    </w:p>
    <w:p w:rsidR="00822A00" w:rsidRPr="0041209B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41209B">
        <w:rPr>
          <w:b/>
          <w:sz w:val="28"/>
          <w:szCs w:val="28"/>
          <w:lang w:eastAsia="ar-SA"/>
        </w:rPr>
        <w:t>ЛЕНИНГРАДСКОЙ ОБЛАСТИ</w:t>
      </w:r>
    </w:p>
    <w:p w:rsidR="00822A00" w:rsidRPr="000555E4" w:rsidRDefault="00822A00" w:rsidP="00822A00">
      <w:pPr>
        <w:suppressAutoHyphens/>
        <w:jc w:val="center"/>
        <w:rPr>
          <w:sz w:val="28"/>
          <w:szCs w:val="28"/>
          <w:lang w:eastAsia="ar-SA"/>
        </w:rPr>
      </w:pPr>
    </w:p>
    <w:p w:rsidR="00822A00" w:rsidRPr="000555E4" w:rsidRDefault="00822A00" w:rsidP="00822A00">
      <w:pPr>
        <w:suppressAutoHyphens/>
        <w:jc w:val="center"/>
        <w:rPr>
          <w:b/>
          <w:sz w:val="28"/>
          <w:szCs w:val="28"/>
          <w:lang w:eastAsia="ar-SA"/>
        </w:rPr>
      </w:pPr>
      <w:r w:rsidRPr="000555E4">
        <w:rPr>
          <w:b/>
          <w:sz w:val="28"/>
          <w:szCs w:val="28"/>
          <w:lang w:eastAsia="ar-SA"/>
        </w:rPr>
        <w:t>П О С Т А Н О В Л Е Н И Е</w:t>
      </w:r>
    </w:p>
    <w:p w:rsidR="00822A00" w:rsidRPr="000555E4" w:rsidRDefault="00822A00" w:rsidP="00822A00">
      <w:pPr>
        <w:suppressAutoHyphens/>
        <w:jc w:val="center"/>
        <w:rPr>
          <w:sz w:val="28"/>
          <w:szCs w:val="28"/>
          <w:lang w:eastAsia="ar-SA"/>
        </w:rPr>
      </w:pPr>
    </w:p>
    <w:p w:rsidR="00822A00" w:rsidRPr="00E02244" w:rsidRDefault="0010211A" w:rsidP="00822A00">
      <w:pPr>
        <w:suppressAutoHyphens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От 31 января 2025 года                                                                                                       №26</w:t>
      </w:r>
    </w:p>
    <w:p w:rsidR="00822A00" w:rsidRPr="00E02244" w:rsidRDefault="00822A00" w:rsidP="00822A00">
      <w:pPr>
        <w:suppressAutoHyphens/>
        <w:rPr>
          <w:b/>
          <w:sz w:val="26"/>
          <w:szCs w:val="26"/>
          <w:lang w:eastAsia="ar-SA"/>
        </w:rPr>
      </w:pPr>
    </w:p>
    <w:p w:rsidR="00822A00" w:rsidRPr="00E02244" w:rsidRDefault="00822A00" w:rsidP="00822A0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2244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822A00" w:rsidRPr="00E02244" w:rsidRDefault="00822A00" w:rsidP="00822A0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2244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«Перевод жилого помещения в нежилое помещение и нежилого помещения в жилое помещение»</w:t>
      </w:r>
    </w:p>
    <w:p w:rsidR="00822A00" w:rsidRPr="00E02244" w:rsidRDefault="00822A00" w:rsidP="00822A00">
      <w:pPr>
        <w:suppressAutoHyphens/>
        <w:jc w:val="center"/>
        <w:rPr>
          <w:b/>
          <w:sz w:val="26"/>
          <w:szCs w:val="26"/>
          <w:lang w:eastAsia="ar-SA"/>
        </w:rPr>
      </w:pPr>
    </w:p>
    <w:p w:rsidR="00822A00" w:rsidRPr="00E02244" w:rsidRDefault="00822A00" w:rsidP="00822A00">
      <w:pPr>
        <w:suppressAutoHyphens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>В соответствии Федеральным законом от 06 октября 2003 №131-ФЗ «Об общих принципах организации местного самоуправления в Российской Федерации», Федеральным законом от 27 июля 2010 №210-ФЗ «Об организации предоставления государственных и муниципальных услуг», Уставом муниципального образования Бережковского сельского поселения Воловского района Ленинградской области администрация муниципального образования Бережковского сельского поселения</w:t>
      </w:r>
    </w:p>
    <w:p w:rsidR="00822A00" w:rsidRPr="00E02244" w:rsidRDefault="00822A00" w:rsidP="00822A00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A00" w:rsidRPr="00E02244" w:rsidRDefault="00822A00" w:rsidP="00822A00">
      <w:pPr>
        <w:suppressAutoHyphens/>
        <w:jc w:val="center"/>
        <w:rPr>
          <w:b/>
          <w:sz w:val="26"/>
          <w:szCs w:val="26"/>
          <w:lang w:eastAsia="ar-SA"/>
        </w:rPr>
      </w:pPr>
      <w:r w:rsidRPr="00E02244">
        <w:rPr>
          <w:b/>
          <w:sz w:val="26"/>
          <w:szCs w:val="26"/>
          <w:lang w:eastAsia="ar-SA"/>
        </w:rPr>
        <w:t>п о с т а н о в л я ю:</w:t>
      </w:r>
    </w:p>
    <w:p w:rsidR="00822A00" w:rsidRPr="0099671B" w:rsidRDefault="00822A00" w:rsidP="00822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671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822A00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9671B">
        <w:rPr>
          <w:sz w:val="28"/>
          <w:szCs w:val="28"/>
        </w:rPr>
        <w:t>»;</w:t>
      </w:r>
    </w:p>
    <w:p w:rsidR="00822A00" w:rsidRDefault="00822A00" w:rsidP="00822A00">
      <w:pPr>
        <w:ind w:firstLine="708"/>
        <w:jc w:val="both"/>
        <w:rPr>
          <w:color w:val="000000"/>
          <w:sz w:val="30"/>
          <w:szCs w:val="30"/>
        </w:rPr>
      </w:pPr>
      <w:r w:rsidRPr="0099671B">
        <w:rPr>
          <w:sz w:val="28"/>
          <w:szCs w:val="28"/>
        </w:rPr>
        <w:t>2. Считать утратившим силу постановление админист</w:t>
      </w:r>
      <w:r>
        <w:rPr>
          <w:sz w:val="28"/>
          <w:szCs w:val="28"/>
        </w:rPr>
        <w:t>рации</w:t>
      </w:r>
      <w:r w:rsidRPr="0099671B">
        <w:rPr>
          <w:sz w:val="28"/>
          <w:szCs w:val="28"/>
        </w:rPr>
        <w:t xml:space="preserve"> Бережковское сельское поселение Волховского муниципального р</w:t>
      </w:r>
      <w:r>
        <w:rPr>
          <w:sz w:val="28"/>
          <w:szCs w:val="28"/>
        </w:rPr>
        <w:t>айона Ленинградской области № 150 от 05.11</w:t>
      </w:r>
      <w:r w:rsidRPr="0099671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9671B">
        <w:rPr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</w:t>
      </w:r>
      <w:r w:rsidRPr="0099671B">
        <w:rPr>
          <w:bCs/>
          <w:sz w:val="28"/>
          <w:szCs w:val="28"/>
        </w:rPr>
        <w:t>«</w:t>
      </w:r>
      <w:r w:rsidRPr="00822A00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9671B">
        <w:rPr>
          <w:color w:val="000000"/>
          <w:sz w:val="30"/>
          <w:szCs w:val="30"/>
        </w:rPr>
        <w:t xml:space="preserve">» </w:t>
      </w:r>
    </w:p>
    <w:p w:rsidR="00822A00" w:rsidRDefault="00822A00" w:rsidP="00822A00">
      <w:pPr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30"/>
          <w:szCs w:val="30"/>
        </w:rPr>
        <w:t>3</w:t>
      </w:r>
      <w:r w:rsidRPr="00822A00">
        <w:rPr>
          <w:color w:val="000000"/>
          <w:sz w:val="28"/>
          <w:szCs w:val="28"/>
        </w:rPr>
        <w:t xml:space="preserve">. </w:t>
      </w:r>
      <w:r w:rsidRPr="00822A00">
        <w:rPr>
          <w:sz w:val="28"/>
          <w:szCs w:val="28"/>
          <w:lang w:eastAsia="ar-SA"/>
        </w:rPr>
        <w:t>Настоящее постановление вступает в силу на следующий день после его официального опубликования.</w:t>
      </w:r>
    </w:p>
    <w:p w:rsidR="00822A00" w:rsidRPr="00822A00" w:rsidRDefault="00822A00" w:rsidP="00822A00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822A00">
        <w:rPr>
          <w:sz w:val="28"/>
          <w:szCs w:val="28"/>
        </w:rPr>
        <w:t>Контроль за исполнением настоящего постановления оставляю за    собой.</w:t>
      </w:r>
    </w:p>
    <w:p w:rsidR="00822A00" w:rsidRDefault="00822A00" w:rsidP="00822A00">
      <w:pPr>
        <w:suppressAutoHyphens/>
        <w:jc w:val="both"/>
        <w:rPr>
          <w:sz w:val="26"/>
          <w:szCs w:val="26"/>
          <w:lang w:eastAsia="ar-SA"/>
        </w:rPr>
      </w:pPr>
    </w:p>
    <w:p w:rsidR="0010211A" w:rsidRPr="00E02244" w:rsidRDefault="0010211A" w:rsidP="00822A00">
      <w:pPr>
        <w:suppressAutoHyphens/>
        <w:jc w:val="both"/>
        <w:rPr>
          <w:sz w:val="26"/>
          <w:szCs w:val="26"/>
          <w:lang w:eastAsia="ar-SA"/>
        </w:rPr>
      </w:pPr>
    </w:p>
    <w:p w:rsidR="00822A00" w:rsidRDefault="00822A00" w:rsidP="00822A00">
      <w:pPr>
        <w:suppressAutoHyphens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Pr="00E02244">
        <w:rPr>
          <w:sz w:val="26"/>
          <w:szCs w:val="26"/>
          <w:lang w:eastAsia="ar-SA"/>
        </w:rPr>
        <w:t xml:space="preserve"> администрации</w:t>
      </w:r>
    </w:p>
    <w:p w:rsidR="00822A00" w:rsidRPr="007C3DA2" w:rsidRDefault="00822A00" w:rsidP="00822A00">
      <w:pPr>
        <w:suppressAutoHyphens/>
        <w:jc w:val="both"/>
        <w:rPr>
          <w:sz w:val="26"/>
          <w:szCs w:val="26"/>
          <w:lang w:eastAsia="ar-SA"/>
        </w:rPr>
      </w:pPr>
      <w:r w:rsidRPr="00E02244">
        <w:rPr>
          <w:sz w:val="26"/>
          <w:szCs w:val="26"/>
          <w:lang w:eastAsia="ar-SA"/>
        </w:rPr>
        <w:t xml:space="preserve">Бережковское сельское поселение                                    </w:t>
      </w:r>
      <w:r>
        <w:rPr>
          <w:sz w:val="26"/>
          <w:szCs w:val="26"/>
          <w:lang w:eastAsia="ar-SA"/>
        </w:rPr>
        <w:t xml:space="preserve">                         В.Б.Ожерельев</w:t>
      </w:r>
    </w:p>
    <w:p w:rsidR="00822A00" w:rsidRDefault="00822A00" w:rsidP="00822A00">
      <w:pPr>
        <w:rPr>
          <w:b/>
          <w:bCs/>
          <w:sz w:val="28"/>
          <w:szCs w:val="28"/>
        </w:rPr>
      </w:pPr>
    </w:p>
    <w:p w:rsidR="00822A00" w:rsidRDefault="00822A00" w:rsidP="00822A00">
      <w:pPr>
        <w:rPr>
          <w:b/>
          <w:bCs/>
          <w:sz w:val="28"/>
          <w:szCs w:val="28"/>
        </w:rPr>
      </w:pPr>
    </w:p>
    <w:p w:rsidR="00CE72E3" w:rsidRDefault="00CE72E3" w:rsidP="00A625CE">
      <w:pPr>
        <w:rPr>
          <w:b/>
          <w:bCs/>
          <w:sz w:val="28"/>
          <w:szCs w:val="28"/>
        </w:rPr>
      </w:pPr>
    </w:p>
    <w:p w:rsidR="00822A00" w:rsidRDefault="00822A00" w:rsidP="00A625CE">
      <w:pPr>
        <w:rPr>
          <w:b/>
          <w:bCs/>
          <w:sz w:val="28"/>
          <w:szCs w:val="28"/>
        </w:rPr>
      </w:pPr>
    </w:p>
    <w:p w:rsidR="00822A00" w:rsidRDefault="00822A00" w:rsidP="00A625CE">
      <w:pPr>
        <w:rPr>
          <w:b/>
          <w:bCs/>
          <w:sz w:val="28"/>
          <w:szCs w:val="28"/>
        </w:rPr>
      </w:pPr>
    </w:p>
    <w:p w:rsidR="00822A00" w:rsidRPr="00BD3D55" w:rsidRDefault="00822A00" w:rsidP="00A625CE">
      <w:pPr>
        <w:rPr>
          <w:b/>
          <w:bCs/>
          <w:sz w:val="28"/>
          <w:szCs w:val="28"/>
        </w:rPr>
      </w:pPr>
      <w:bookmarkStart w:id="0" w:name="_GoBack"/>
      <w:bookmarkEnd w:id="0"/>
    </w:p>
    <w:p w:rsidR="00822A00" w:rsidRDefault="00822A00" w:rsidP="00B10C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Административный</w:t>
      </w:r>
      <w:r w:rsidR="00342981" w:rsidRPr="001C7391">
        <w:rPr>
          <w:b/>
          <w:bCs/>
          <w:sz w:val="28"/>
          <w:szCs w:val="28"/>
        </w:rPr>
        <w:t xml:space="preserve"> регламент по </w:t>
      </w:r>
    </w:p>
    <w:p w:rsidR="00C01222" w:rsidRPr="001C7391" w:rsidRDefault="00342981" w:rsidP="00B10C4D">
      <w:pPr>
        <w:jc w:val="center"/>
        <w:rPr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822A00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A00">
        <w:rPr>
          <w:rFonts w:ascii="Times New Roman" w:hAnsi="Times New Roman"/>
          <w:sz w:val="28"/>
          <w:szCs w:val="28"/>
        </w:rPr>
        <w:t>- юридические лица</w:t>
      </w:r>
      <w:r w:rsidR="00266E58" w:rsidRPr="00822A00">
        <w:rPr>
          <w:rFonts w:ascii="Times New Roman" w:hAnsi="Times New Roman"/>
          <w:sz w:val="28"/>
          <w:szCs w:val="28"/>
        </w:rPr>
        <w:t xml:space="preserve"> </w:t>
      </w:r>
      <w:r w:rsidR="001F3BC7" w:rsidRPr="00822A0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22A00">
        <w:rPr>
          <w:rFonts w:ascii="Times New Roman" w:hAnsi="Times New Roman"/>
          <w:sz w:val="28"/>
          <w:szCs w:val="28"/>
        </w:rPr>
        <w:t xml:space="preserve">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A00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0D7CA5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лица, </w:t>
      </w:r>
      <w:r w:rsidRPr="000D7CA5">
        <w:rPr>
          <w:rFonts w:eastAsia="Calibri"/>
          <w:sz w:val="28"/>
          <w:szCs w:val="28"/>
        </w:rPr>
        <w:t>действующие в соответствии с законом или учредительными документами от имени юридического лица;</w:t>
      </w:r>
    </w:p>
    <w:p w:rsidR="006E7BC4" w:rsidRPr="000D7CA5" w:rsidRDefault="0055713A" w:rsidP="0082292D">
      <w:pPr>
        <w:ind w:firstLine="709"/>
        <w:jc w:val="both"/>
        <w:rPr>
          <w:rFonts w:eastAsia="Calibri"/>
          <w:sz w:val="28"/>
          <w:szCs w:val="28"/>
        </w:rPr>
      </w:pPr>
      <w:r w:rsidRPr="000D7CA5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EF0F00" w:rsidRDefault="00EF0F00" w:rsidP="00EF0F00">
      <w:pPr>
        <w:ind w:firstLine="709"/>
        <w:jc w:val="both"/>
        <w:rPr>
          <w:rFonts w:eastAsia="Calibri"/>
          <w:sz w:val="28"/>
          <w:szCs w:val="28"/>
        </w:rPr>
      </w:pPr>
      <w:r w:rsidRPr="000D7CA5">
        <w:rPr>
          <w:rFonts w:eastAsia="Calibri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>Информация о месте нахождения администр</w:t>
      </w:r>
      <w:r w:rsidR="000D7CA5">
        <w:rPr>
          <w:sz w:val="28"/>
          <w:szCs w:val="28"/>
        </w:rPr>
        <w:t>ации Бережковского сельского поселения Волховского муниципального района 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="000D7CA5">
        <w:rPr>
          <w:sz w:val="28"/>
          <w:szCs w:val="28"/>
        </w:rPr>
        <w:t xml:space="preserve">графиках работы, </w:t>
      </w:r>
      <w:r w:rsidRPr="0005578C">
        <w:rPr>
          <w:sz w:val="28"/>
          <w:szCs w:val="28"/>
        </w:rPr>
        <w:t>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</w:t>
      </w:r>
      <w:r w:rsidR="000D7CA5">
        <w:rPr>
          <w:rFonts w:ascii="Times New Roman" w:hAnsi="Times New Roman"/>
          <w:sz w:val="28"/>
          <w:szCs w:val="28"/>
        </w:rPr>
        <w:t xml:space="preserve"> (</w:t>
      </w:r>
      <w:r w:rsidR="000D7CA5" w:rsidRPr="000D7CA5">
        <w:rPr>
          <w:rFonts w:ascii="Times New Roman" w:hAnsi="Times New Roman"/>
          <w:sz w:val="28"/>
          <w:szCs w:val="28"/>
        </w:rPr>
        <w:t>https://adm-berezhki.ru/</w:t>
      </w:r>
      <w:r w:rsidR="000D7CA5">
        <w:rPr>
          <w:rFonts w:ascii="Times New Roman" w:hAnsi="Times New Roman"/>
          <w:sz w:val="28"/>
          <w:szCs w:val="28"/>
        </w:rPr>
        <w:t>)</w:t>
      </w:r>
      <w:r w:rsidRPr="0005578C">
        <w:rPr>
          <w:rFonts w:ascii="Times New Roman" w:hAnsi="Times New Roman"/>
          <w:sz w:val="28"/>
          <w:szCs w:val="28"/>
        </w:rPr>
        <w:t>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</w:t>
      </w:r>
      <w:r w:rsidRPr="0005578C">
        <w:rPr>
          <w:rFonts w:ascii="Times New Roman" w:hAnsi="Times New Roman"/>
          <w:sz w:val="28"/>
          <w:szCs w:val="28"/>
        </w:rPr>
        <w:lastRenderedPageBreak/>
        <w:t xml:space="preserve">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AE4">
        <w:rPr>
          <w:rFonts w:ascii="Times New Roman" w:hAnsi="Times New Roman"/>
          <w:sz w:val="28"/>
          <w:szCs w:val="28"/>
        </w:rPr>
        <w:t xml:space="preserve">- </w:t>
      </w:r>
      <w:r w:rsidR="006E7BC4" w:rsidRPr="00166AE4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166AE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166AE4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166AE4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Администрация</w:t>
      </w:r>
      <w:r w:rsidR="000D7CA5">
        <w:rPr>
          <w:sz w:val="28"/>
          <w:szCs w:val="28"/>
        </w:rPr>
        <w:t xml:space="preserve"> Бережковского сельского поселения Волховского муниципального района </w:t>
      </w:r>
      <w:r w:rsidRPr="002743A7">
        <w:rPr>
          <w:sz w:val="28"/>
          <w:szCs w:val="28"/>
        </w:rPr>
        <w:t>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B03841">
        <w:rPr>
          <w:sz w:val="28"/>
          <w:szCs w:val="28"/>
        </w:rPr>
        <w:t>В приеме документов и выдаче результата по предоставлению муниц</w:t>
      </w:r>
      <w:r w:rsidR="000D7CA5">
        <w:rPr>
          <w:sz w:val="28"/>
          <w:szCs w:val="28"/>
        </w:rPr>
        <w:t>ипальной услуги также участвует</w:t>
      </w:r>
      <w:r w:rsidRPr="00B03841">
        <w:rPr>
          <w:sz w:val="28"/>
          <w:szCs w:val="28"/>
        </w:rPr>
        <w:t xml:space="preserve"> ГБУ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166AE4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166AE4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E0357E" w:rsidRPr="00166AE4">
        <w:rPr>
          <w:sz w:val="28"/>
          <w:szCs w:val="28"/>
        </w:rPr>
        <w:t>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2.2.2. При предоставлении муниципальной услуги в электронной</w:t>
      </w:r>
      <w:r w:rsidRPr="00B03841">
        <w:rPr>
          <w:sz w:val="28"/>
          <w:szCs w:val="28"/>
        </w:rPr>
        <w:t xml:space="preserve"> форме идентификация и аутентификация могут осуществляться посредством (при наличии </w:t>
      </w:r>
      <w:r w:rsidRPr="00B03841">
        <w:rPr>
          <w:sz w:val="28"/>
          <w:szCs w:val="28"/>
        </w:rPr>
        <w:lastRenderedPageBreak/>
        <w:t>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AB4D93" w:rsidRPr="00166AE4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166AE4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8003EA" w:rsidRDefault="00140188" w:rsidP="001401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8003EA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0D7CA5" w:rsidRDefault="006C08B3" w:rsidP="006C0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3EA">
        <w:rPr>
          <w:sz w:val="28"/>
          <w:szCs w:val="28"/>
        </w:rPr>
        <w:lastRenderedPageBreak/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</w:t>
      </w:r>
      <w:r w:rsidRPr="000D7CA5">
        <w:rPr>
          <w:sz w:val="28"/>
          <w:szCs w:val="28"/>
        </w:rPr>
        <w:t>образованные помещения.</w:t>
      </w:r>
    </w:p>
    <w:p w:rsidR="00EF0F00" w:rsidRPr="000D7CA5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A5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0D7CA5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CA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0E013E">
        <w:rPr>
          <w:sz w:val="28"/>
          <w:szCs w:val="28"/>
        </w:rPr>
        <w:t>1</w:t>
      </w:r>
      <w:r w:rsidR="000E013E" w:rsidRPr="000E013E">
        <w:rPr>
          <w:sz w:val="28"/>
          <w:szCs w:val="28"/>
        </w:rPr>
        <w:t>5</w:t>
      </w:r>
      <w:r w:rsidRPr="00166AE4">
        <w:rPr>
          <w:sz w:val="28"/>
          <w:szCs w:val="28"/>
        </w:rPr>
        <w:t xml:space="preserve"> рабочих дней</w:t>
      </w:r>
      <w:r w:rsidR="00316A83" w:rsidRPr="00166AE4">
        <w:rPr>
          <w:sz w:val="28"/>
          <w:szCs w:val="28"/>
        </w:rPr>
        <w:t xml:space="preserve"> с</w:t>
      </w:r>
      <w:r w:rsidRPr="00166AE4">
        <w:rPr>
          <w:sz w:val="28"/>
          <w:szCs w:val="28"/>
        </w:rPr>
        <w:t xml:space="preserve"> даты поступления</w:t>
      </w:r>
      <w:r w:rsidRPr="00A47AA2">
        <w:rPr>
          <w:sz w:val="28"/>
          <w:szCs w:val="28"/>
        </w:rPr>
        <w:t xml:space="preserve">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</w:t>
      </w:r>
      <w:r w:rsidRPr="002743A7">
        <w:rPr>
          <w:rFonts w:ascii="Times New Roman" w:hAnsi="Times New Roman"/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>предоставлении муниципальной услуги</w:t>
      </w:r>
      <w:r w:rsidR="00F90D18" w:rsidRPr="00C94137">
        <w:rPr>
          <w:sz w:val="28"/>
          <w:szCs w:val="28"/>
        </w:rPr>
        <w:t xml:space="preserve">  по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56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>
        <w:rPr>
          <w:sz w:val="28"/>
          <w:szCs w:val="28"/>
        </w:rPr>
        <w:t xml:space="preserve"> </w:t>
      </w:r>
      <w:r w:rsidR="00563E46" w:rsidRPr="00EF0F00">
        <w:rPr>
          <w:sz w:val="28"/>
          <w:szCs w:val="28"/>
        </w:rPr>
        <w:t>(подлинники или засвидетельствованные в нотариальном порядке копии)</w:t>
      </w:r>
      <w:r w:rsidR="00B123B3" w:rsidRPr="00EF0F00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6AE4">
        <w:rPr>
          <w:bCs/>
          <w:sz w:val="28"/>
          <w:szCs w:val="28"/>
        </w:rPr>
        <w:t>4</w:t>
      </w:r>
      <w:r w:rsidR="000679D3" w:rsidRPr="00166AE4">
        <w:rPr>
          <w:bCs/>
          <w:sz w:val="28"/>
          <w:szCs w:val="28"/>
        </w:rPr>
        <w:t xml:space="preserve">) </w:t>
      </w:r>
      <w:r w:rsidRPr="00166AE4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166AE4">
        <w:rPr>
          <w:bCs/>
          <w:sz w:val="28"/>
          <w:szCs w:val="28"/>
        </w:rPr>
        <w:t>ГОСТ Р 21.001-2021</w:t>
      </w:r>
      <w:r w:rsidRPr="00166AE4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166AE4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166AE4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166AE4">
        <w:rPr>
          <w:bCs/>
          <w:sz w:val="28"/>
          <w:szCs w:val="28"/>
        </w:rPr>
        <w:t>учитывать</w:t>
      </w:r>
      <w:r w:rsidRPr="00166AE4">
        <w:rPr>
          <w:bCs/>
          <w:sz w:val="28"/>
          <w:szCs w:val="28"/>
        </w:rPr>
        <w:t xml:space="preserve">  Постановление </w:t>
      </w:r>
      <w:r w:rsidR="00EF0F00">
        <w:rPr>
          <w:bCs/>
          <w:sz w:val="28"/>
          <w:szCs w:val="28"/>
        </w:rPr>
        <w:t>Правительства РФ от 16.02.2008 №</w:t>
      </w:r>
      <w:r w:rsidRPr="00166AE4">
        <w:rPr>
          <w:bCs/>
          <w:sz w:val="28"/>
          <w:szCs w:val="28"/>
        </w:rPr>
        <w:t xml:space="preserve"> 87 "О составе разделов проектной документации и требованиях к их содержанию");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</w:t>
      </w:r>
      <w:r w:rsidR="00B85904" w:rsidRPr="0050658C">
        <w:rPr>
          <w:sz w:val="28"/>
          <w:szCs w:val="28"/>
        </w:rPr>
        <w:lastRenderedPageBreak/>
        <w:t xml:space="preserve">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166AE4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1) сведения о 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</w:t>
      </w:r>
      <w:r w:rsidRPr="00C87F19">
        <w:rPr>
          <w:sz w:val="28"/>
          <w:szCs w:val="28"/>
        </w:rPr>
        <w:lastRenderedPageBreak/>
        <w:t>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166AE4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2.8. </w:t>
      </w:r>
      <w:r w:rsidR="004B39A0" w:rsidRPr="00166AE4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166AE4">
        <w:rPr>
          <w:sz w:val="28"/>
          <w:szCs w:val="28"/>
        </w:rPr>
        <w:t>7</w:t>
      </w:r>
      <w:r w:rsidRPr="00166AE4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lastRenderedPageBreak/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166AE4">
        <w:rPr>
          <w:sz w:val="28"/>
          <w:szCs w:val="28"/>
        </w:rPr>
        <w:t xml:space="preserve">подготавливает проект </w:t>
      </w:r>
      <w:r w:rsidRPr="00166AE4">
        <w:rPr>
          <w:sz w:val="28"/>
          <w:szCs w:val="28"/>
        </w:rPr>
        <w:t>уведомлени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166AE4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166AE4">
        <w:rPr>
          <w:sz w:val="28"/>
          <w:szCs w:val="28"/>
        </w:rPr>
        <w:t>1</w:t>
      </w:r>
      <w:r w:rsidRPr="00166AE4">
        <w:rPr>
          <w:sz w:val="28"/>
          <w:szCs w:val="28"/>
        </w:rPr>
        <w:t xml:space="preserve"> рабоч</w:t>
      </w:r>
      <w:r w:rsidR="003E1EB2" w:rsidRPr="00166AE4">
        <w:rPr>
          <w:sz w:val="28"/>
          <w:szCs w:val="28"/>
        </w:rPr>
        <w:t>его</w:t>
      </w:r>
      <w:r w:rsidRPr="00166AE4">
        <w:rPr>
          <w:sz w:val="28"/>
          <w:szCs w:val="28"/>
        </w:rPr>
        <w:t xml:space="preserve"> дн</w:t>
      </w:r>
      <w:r w:rsidR="003E1EB2" w:rsidRPr="00166AE4">
        <w:rPr>
          <w:sz w:val="28"/>
          <w:szCs w:val="28"/>
        </w:rPr>
        <w:t>я</w:t>
      </w:r>
      <w:r w:rsidRPr="00166AE4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166AE4">
        <w:rPr>
          <w:sz w:val="28"/>
          <w:szCs w:val="28"/>
        </w:rPr>
        <w:t>15</w:t>
      </w:r>
      <w:r w:rsidRPr="00166AE4">
        <w:rPr>
          <w:sz w:val="28"/>
          <w:szCs w:val="28"/>
        </w:rPr>
        <w:t xml:space="preserve"> календарных дней.</w:t>
      </w:r>
    </w:p>
    <w:p w:rsidR="003E1EB2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166AE4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166AE4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166AE4">
        <w:rPr>
          <w:sz w:val="28"/>
          <w:szCs w:val="28"/>
        </w:rPr>
        <w:t xml:space="preserve">административного </w:t>
      </w:r>
      <w:r w:rsidRPr="00166AE4">
        <w:rPr>
          <w:sz w:val="28"/>
          <w:szCs w:val="28"/>
        </w:rPr>
        <w:t xml:space="preserve">регламента, со дня их поступления в </w:t>
      </w:r>
      <w:r w:rsidR="003E1EB2" w:rsidRPr="00166AE4">
        <w:rPr>
          <w:sz w:val="28"/>
          <w:szCs w:val="28"/>
        </w:rPr>
        <w:t>администрацию</w:t>
      </w:r>
      <w:r w:rsidRPr="00166AE4">
        <w:rPr>
          <w:sz w:val="28"/>
          <w:szCs w:val="28"/>
        </w:rPr>
        <w:t>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2.9. Исчерпывающий перечень оснований для отк</w:t>
      </w:r>
      <w:r w:rsidRPr="00D81988">
        <w:rPr>
          <w:sz w:val="28"/>
          <w:szCs w:val="28"/>
        </w:rPr>
        <w:t>аза в приеме документов, необходимых для предоставления муниципальной услуги.</w:t>
      </w:r>
    </w:p>
    <w:p w:rsidR="00472A64" w:rsidRPr="00166AE4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E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166AE4">
        <w:rPr>
          <w:rFonts w:ascii="Times New Roman" w:hAnsi="Times New Roman" w:cs="Times New Roman"/>
          <w:sz w:val="28"/>
          <w:szCs w:val="28"/>
        </w:rPr>
        <w:t>А</w:t>
      </w:r>
      <w:r w:rsidR="00472A64" w:rsidRPr="00166AE4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166AE4">
        <w:rPr>
          <w:rFonts w:ascii="Times New Roman" w:hAnsi="Times New Roman" w:cs="Times New Roman"/>
          <w:sz w:val="28"/>
          <w:szCs w:val="28"/>
        </w:rPr>
        <w:t>и,</w:t>
      </w:r>
      <w:r w:rsidR="00472A64" w:rsidRPr="00166AE4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166AE4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166AE4" w:rsidRDefault="00472A64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166AE4" w:rsidRDefault="007F5559" w:rsidP="00472A64">
      <w:pPr>
        <w:ind w:firstLine="666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EF0F00" w:rsidRPr="000D7CA5" w:rsidRDefault="00EF0F00" w:rsidP="00EF0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0D7CA5" w:rsidRDefault="00B57316" w:rsidP="00EF0F0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1)</w:t>
      </w:r>
      <w:r w:rsidR="00EF0F00" w:rsidRPr="000D7CA5">
        <w:rPr>
          <w:sz w:val="28"/>
          <w:szCs w:val="28"/>
        </w:rPr>
        <w:t xml:space="preserve"> непредставления</w:t>
      </w:r>
      <w:r w:rsidR="00057351" w:rsidRPr="000D7CA5">
        <w:rPr>
          <w:sz w:val="28"/>
          <w:szCs w:val="28"/>
        </w:rPr>
        <w:t xml:space="preserve"> </w:t>
      </w:r>
      <w:r w:rsidR="00EF0F00" w:rsidRPr="000D7CA5">
        <w:rPr>
          <w:sz w:val="28"/>
          <w:szCs w:val="28"/>
        </w:rPr>
        <w:t>определенных</w:t>
      </w:r>
      <w:r w:rsidR="00057351" w:rsidRPr="000D7CA5">
        <w:rPr>
          <w:sz w:val="28"/>
          <w:szCs w:val="28"/>
        </w:rPr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0D7CA5">
          <w:rPr>
            <w:sz w:val="28"/>
            <w:szCs w:val="28"/>
          </w:rPr>
          <w:t>пунктом 2.6</w:t>
        </w:r>
      </w:hyperlink>
      <w:r w:rsidR="00057351" w:rsidRPr="000D7CA5">
        <w:rPr>
          <w:sz w:val="28"/>
          <w:szCs w:val="28"/>
        </w:rPr>
        <w:t xml:space="preserve"> настоящего административного регламента</w:t>
      </w:r>
      <w:r w:rsidR="00EF0F00" w:rsidRPr="000D7CA5">
        <w:rPr>
          <w:sz w:val="28"/>
          <w:szCs w:val="28"/>
        </w:rPr>
        <w:t xml:space="preserve"> документов</w:t>
      </w:r>
      <w:r w:rsidR="00057351" w:rsidRPr="000D7CA5">
        <w:rPr>
          <w:sz w:val="28"/>
          <w:szCs w:val="28"/>
        </w:rPr>
        <w:t>, обязанность по представлен</w:t>
      </w:r>
      <w:r w:rsidR="00EB4BFE" w:rsidRPr="000D7CA5">
        <w:rPr>
          <w:sz w:val="28"/>
          <w:szCs w:val="28"/>
        </w:rPr>
        <w:t xml:space="preserve">ию которых </w:t>
      </w:r>
      <w:r w:rsidR="00057351" w:rsidRPr="000D7CA5">
        <w:rPr>
          <w:sz w:val="28"/>
          <w:szCs w:val="28"/>
        </w:rPr>
        <w:t>возложена на заявителя</w:t>
      </w:r>
      <w:r w:rsidR="00341A93" w:rsidRPr="000D7CA5">
        <w:rPr>
          <w:sz w:val="28"/>
          <w:szCs w:val="28"/>
        </w:rPr>
        <w:t>;</w:t>
      </w:r>
    </w:p>
    <w:p w:rsidR="00EF0F00" w:rsidRPr="000D7CA5" w:rsidRDefault="00EF0F00" w:rsidP="00EF0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CA5">
        <w:rPr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</w:r>
      <w:r w:rsidRPr="000D7CA5">
        <w:rPr>
          <w:sz w:val="28"/>
          <w:szCs w:val="28"/>
        </w:rPr>
        <w:lastRenderedPageBreak/>
        <w:t xml:space="preserve">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0D7CA5">
          <w:rPr>
            <w:sz w:val="28"/>
            <w:szCs w:val="28"/>
          </w:rPr>
          <w:t>частью 2 статьи 23</w:t>
        </w:r>
      </w:hyperlink>
      <w:r w:rsidRPr="000D7CA5">
        <w:rPr>
          <w:sz w:val="28"/>
          <w:szCs w:val="28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8" w:history="1">
        <w:r w:rsidRPr="000D7CA5">
          <w:rPr>
            <w:sz w:val="28"/>
            <w:szCs w:val="28"/>
          </w:rPr>
          <w:t>частью 2 статьи 23</w:t>
        </w:r>
      </w:hyperlink>
      <w:r w:rsidRPr="000D7CA5">
        <w:rPr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74165" w:rsidRPr="000D7CA5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A93176" w:rsidRDefault="00EF0F00" w:rsidP="00F74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3) несоблюдения</w:t>
      </w:r>
      <w:r w:rsidR="00A0439A" w:rsidRPr="000D7CA5">
        <w:rPr>
          <w:sz w:val="28"/>
          <w:szCs w:val="28"/>
        </w:rPr>
        <w:t xml:space="preserve">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>
        <w:rPr>
          <w:sz w:val="28"/>
          <w:szCs w:val="28"/>
        </w:rPr>
        <w:t>м;</w:t>
      </w:r>
    </w:p>
    <w:p w:rsidR="00F74165" w:rsidRPr="00A93176" w:rsidRDefault="00F74165" w:rsidP="00F7416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D7CA5">
        <w:rPr>
          <w:sz w:val="28"/>
          <w:szCs w:val="28"/>
        </w:rPr>
        <w:t>4) несоответствия</w:t>
      </w:r>
      <w:r w:rsidRPr="00A93176">
        <w:rPr>
          <w:sz w:val="28"/>
          <w:szCs w:val="28"/>
        </w:rPr>
        <w:t xml:space="preserve"> проекта переустройства и (или) перепланировки помещения в многоквартирном доме требованиям законодательства</w:t>
      </w:r>
      <w:r>
        <w:rPr>
          <w:sz w:val="28"/>
          <w:szCs w:val="28"/>
        </w:rPr>
        <w:t>.</w:t>
      </w:r>
    </w:p>
    <w:p w:rsidR="00F74165" w:rsidRPr="00A93176" w:rsidRDefault="00F74165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 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0E013E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166AE4">
        <w:rPr>
          <w:szCs w:val="28"/>
        </w:rPr>
        <w:t xml:space="preserve">– </w:t>
      </w:r>
      <w:r w:rsidR="000E013E" w:rsidRPr="000E013E">
        <w:rPr>
          <w:szCs w:val="28"/>
        </w:rPr>
        <w:t>11</w:t>
      </w:r>
      <w:r w:rsidR="0010632B" w:rsidRPr="000E013E">
        <w:rPr>
          <w:szCs w:val="28"/>
        </w:rPr>
        <w:t xml:space="preserve"> рабочих дней;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0E013E">
        <w:rPr>
          <w:szCs w:val="28"/>
        </w:rPr>
        <w:lastRenderedPageBreak/>
        <w:t xml:space="preserve">3) </w:t>
      </w:r>
      <w:r w:rsidR="00300800" w:rsidRPr="000E013E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0E013E">
        <w:rPr>
          <w:szCs w:val="28"/>
        </w:rPr>
        <w:t xml:space="preserve">– </w:t>
      </w:r>
      <w:r w:rsidR="000E013E" w:rsidRPr="000E013E">
        <w:rPr>
          <w:szCs w:val="28"/>
        </w:rPr>
        <w:t>2</w:t>
      </w:r>
      <w:r w:rsidR="002A7A3A" w:rsidRPr="000E013E">
        <w:rPr>
          <w:szCs w:val="28"/>
        </w:rPr>
        <w:t xml:space="preserve"> рабочи</w:t>
      </w:r>
      <w:r w:rsidR="000E013E" w:rsidRPr="000E013E">
        <w:rPr>
          <w:szCs w:val="28"/>
        </w:rPr>
        <w:t>х</w:t>
      </w:r>
      <w:r w:rsidR="00EB4BFE" w:rsidRPr="000E013E">
        <w:rPr>
          <w:szCs w:val="28"/>
        </w:rPr>
        <w:t xml:space="preserve"> д</w:t>
      </w:r>
      <w:r w:rsidR="000E013E" w:rsidRPr="000E013E">
        <w:rPr>
          <w:szCs w:val="28"/>
        </w:rPr>
        <w:t>ня</w:t>
      </w:r>
      <w:r w:rsidR="00011A32" w:rsidRPr="00166AE4">
        <w:rPr>
          <w:szCs w:val="28"/>
        </w:rPr>
        <w:t>;</w:t>
      </w:r>
    </w:p>
    <w:p w:rsidR="0010632B" w:rsidRPr="00166AE4" w:rsidRDefault="000E2E0A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4) </w:t>
      </w:r>
      <w:r w:rsidR="00300800" w:rsidRPr="00166AE4">
        <w:rPr>
          <w:szCs w:val="28"/>
        </w:rPr>
        <w:t xml:space="preserve">Выдача результата предоставления муниципальной услуги </w:t>
      </w:r>
      <w:r w:rsidR="0010632B" w:rsidRPr="00166AE4">
        <w:rPr>
          <w:szCs w:val="28"/>
        </w:rPr>
        <w:t xml:space="preserve">– </w:t>
      </w:r>
      <w:r w:rsidR="00DB34C8" w:rsidRPr="00166AE4">
        <w:rPr>
          <w:szCs w:val="28"/>
        </w:rPr>
        <w:t>1</w:t>
      </w:r>
      <w:r w:rsidR="0010632B" w:rsidRPr="00166AE4">
        <w:rPr>
          <w:szCs w:val="28"/>
        </w:rPr>
        <w:t xml:space="preserve"> рабочи</w:t>
      </w:r>
      <w:r w:rsidR="00EB4BFE" w:rsidRPr="00166AE4">
        <w:rPr>
          <w:szCs w:val="28"/>
        </w:rPr>
        <w:t>й</w:t>
      </w:r>
      <w:r w:rsidR="0010632B" w:rsidRPr="00166AE4">
        <w:rPr>
          <w:szCs w:val="28"/>
        </w:rPr>
        <w:t xml:space="preserve"> д</w:t>
      </w:r>
      <w:r w:rsidR="00EB4BFE" w:rsidRPr="00166AE4">
        <w:rPr>
          <w:szCs w:val="28"/>
        </w:rPr>
        <w:t>ень</w:t>
      </w:r>
      <w:r w:rsidR="0010632B" w:rsidRPr="00166AE4">
        <w:rPr>
          <w:szCs w:val="28"/>
        </w:rPr>
        <w:t>.</w:t>
      </w:r>
    </w:p>
    <w:p w:rsidR="00DB34C8" w:rsidRPr="00166AE4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166AE4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AE4">
        <w:rPr>
          <w:b/>
          <w:sz w:val="28"/>
          <w:szCs w:val="28"/>
        </w:rPr>
        <w:t xml:space="preserve">3.1.2. </w:t>
      </w:r>
      <w:r w:rsidR="00C92AA0" w:rsidRPr="00166AE4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3.1.2.1. </w:t>
      </w:r>
      <w:r w:rsidR="00261389" w:rsidRPr="00166AE4">
        <w:rPr>
          <w:szCs w:val="28"/>
        </w:rPr>
        <w:t>Основание для начала административной процедуры: п</w:t>
      </w:r>
      <w:r w:rsidRPr="00166AE4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166AE4" w:rsidRDefault="00FB5C92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</w:rPr>
        <w:t>Д</w:t>
      </w:r>
      <w:r w:rsidR="00FB5C92" w:rsidRPr="00166AE4">
        <w:rPr>
          <w:szCs w:val="28"/>
        </w:rPr>
        <w:t xml:space="preserve">олжностное </w:t>
      </w:r>
      <w:r w:rsidR="00E37559" w:rsidRPr="00166AE4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166AE4">
        <w:rPr>
          <w:szCs w:val="28"/>
        </w:rPr>
        <w:t xml:space="preserve">аявителем заявление и документы, </w:t>
      </w:r>
      <w:r w:rsidRPr="00166AE4">
        <w:rPr>
          <w:rFonts w:eastAsia="Calibri"/>
          <w:szCs w:val="28"/>
        </w:rPr>
        <w:t xml:space="preserve">формирует комплект документов, </w:t>
      </w:r>
      <w:r w:rsidRPr="00166AE4">
        <w:rPr>
          <w:szCs w:val="28"/>
        </w:rPr>
        <w:t xml:space="preserve">осуществляет проверку комплектности </w:t>
      </w:r>
      <w:r w:rsidRPr="00166AE4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166AE4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166AE4">
        <w:rPr>
          <w:szCs w:val="28"/>
          <w:lang w:bidi="ru-RU"/>
        </w:rPr>
        <w:t>В случае выявления оснований</w:t>
      </w:r>
      <w:r w:rsidR="0062503C" w:rsidRPr="00166AE4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  <w:r w:rsidRPr="00166AE4">
        <w:rPr>
          <w:szCs w:val="28"/>
          <w:lang w:bidi="ru-RU"/>
        </w:rPr>
        <w:t>.</w:t>
      </w:r>
    </w:p>
    <w:p w:rsidR="00E37559" w:rsidRPr="00166AE4" w:rsidRDefault="00115454" w:rsidP="001C7391">
      <w:pPr>
        <w:pStyle w:val="a3"/>
        <w:ind w:firstLine="709"/>
        <w:jc w:val="both"/>
        <w:rPr>
          <w:szCs w:val="28"/>
        </w:rPr>
      </w:pPr>
      <w:r w:rsidRPr="00166AE4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166AE4">
        <w:rPr>
          <w:szCs w:val="28"/>
        </w:rPr>
        <w:t>в соответствии с правилами делопроизводства, установленными в адм</w:t>
      </w:r>
      <w:r w:rsidR="00B31997" w:rsidRPr="00166AE4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66AE4">
        <w:rPr>
          <w:rFonts w:eastAsia="Calibri"/>
          <w:sz w:val="28"/>
          <w:szCs w:val="28"/>
        </w:rPr>
        <w:t>Заявителю должностн</w:t>
      </w:r>
      <w:r w:rsidRPr="008A1564">
        <w:rPr>
          <w:rFonts w:eastAsia="Calibri"/>
          <w:sz w:val="28"/>
          <w:szCs w:val="28"/>
        </w:rPr>
        <w:t>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D53EB2" w:rsidRPr="00A83A3F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</w:t>
      </w:r>
      <w:r w:rsidRPr="006C278E">
        <w:rPr>
          <w:sz w:val="28"/>
          <w:szCs w:val="28"/>
        </w:rPr>
        <w:lastRenderedPageBreak/>
        <w:t xml:space="preserve">действий),  продолжительность и (или) максимальный срок его (их) выполнения: </w:t>
      </w:r>
    </w:p>
    <w:p w:rsidR="00F2752A" w:rsidRPr="00166AE4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3.1.3.2.1. П</w:t>
      </w:r>
      <w:r w:rsidR="003C32D9" w:rsidRPr="00166AE4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66AE4">
        <w:rPr>
          <w:sz w:val="28"/>
          <w:szCs w:val="28"/>
        </w:rPr>
        <w:t>муниципальн</w:t>
      </w:r>
      <w:r w:rsidR="003C32D9" w:rsidRPr="00166AE4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166AE4">
        <w:rPr>
          <w:sz w:val="28"/>
          <w:szCs w:val="28"/>
        </w:rPr>
        <w:t>мотрения заявления и документов.</w:t>
      </w:r>
    </w:p>
    <w:p w:rsidR="003C32D9" w:rsidRPr="00166AE4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3.1.3.2.2. Ф</w:t>
      </w:r>
      <w:r w:rsidR="003C32D9" w:rsidRPr="00166AE4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166AE4">
        <w:rPr>
          <w:sz w:val="28"/>
          <w:szCs w:val="28"/>
        </w:rPr>
        <w:t>едомственные запросы.</w:t>
      </w:r>
    </w:p>
    <w:p w:rsidR="0072434A" w:rsidRPr="00166AE4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3.1.3.2.3. Проверка сведений о  </w:t>
      </w:r>
      <w:r w:rsidR="00A47AA2" w:rsidRPr="00166AE4">
        <w:rPr>
          <w:sz w:val="28"/>
          <w:szCs w:val="28"/>
        </w:rPr>
        <w:t xml:space="preserve">членстве </w:t>
      </w:r>
      <w:r w:rsidR="00A47AA2" w:rsidRPr="00166AE4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166AE4">
        <w:rPr>
          <w:bCs/>
          <w:sz w:val="28"/>
          <w:szCs w:val="28"/>
        </w:rPr>
        <w:t>го</w:t>
      </w:r>
      <w:r w:rsidR="00A47AA2" w:rsidRPr="00166AE4">
        <w:rPr>
          <w:bCs/>
          <w:sz w:val="28"/>
          <w:szCs w:val="28"/>
        </w:rPr>
        <w:t xml:space="preserve"> предпринимател</w:t>
      </w:r>
      <w:r w:rsidR="0060767C" w:rsidRPr="00166AE4">
        <w:rPr>
          <w:bCs/>
          <w:sz w:val="28"/>
          <w:szCs w:val="28"/>
        </w:rPr>
        <w:t>я</w:t>
      </w:r>
      <w:r w:rsidR="00A47AA2" w:rsidRPr="00166AE4">
        <w:rPr>
          <w:bCs/>
          <w:sz w:val="28"/>
          <w:szCs w:val="28"/>
        </w:rPr>
        <w:t xml:space="preserve"> (проектировщик</w:t>
      </w:r>
      <w:r w:rsidR="0060767C" w:rsidRPr="00166AE4">
        <w:rPr>
          <w:bCs/>
          <w:sz w:val="28"/>
          <w:szCs w:val="28"/>
        </w:rPr>
        <w:t>а</w:t>
      </w:r>
      <w:r w:rsidR="00A47AA2" w:rsidRPr="00166AE4">
        <w:rPr>
          <w:bCs/>
          <w:sz w:val="28"/>
          <w:szCs w:val="28"/>
        </w:rPr>
        <w:t>)</w:t>
      </w:r>
      <w:r w:rsidR="00A47AA2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в саморегулируемой организации.</w:t>
      </w:r>
    </w:p>
    <w:p w:rsidR="0072434A" w:rsidRPr="00166AE4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3.1.3.2.4.</w:t>
      </w:r>
      <w:r w:rsidR="0072434A" w:rsidRPr="00166AE4">
        <w:rPr>
          <w:sz w:val="28"/>
          <w:szCs w:val="28"/>
        </w:rPr>
        <w:t xml:space="preserve">Срок выполнения административной </w:t>
      </w:r>
      <w:r w:rsidR="00D8292C">
        <w:rPr>
          <w:sz w:val="28"/>
          <w:szCs w:val="28"/>
        </w:rPr>
        <w:t xml:space="preserve">процедуры составляет не более </w:t>
      </w:r>
      <w:r w:rsidR="00120E08" w:rsidRPr="00120E08">
        <w:rPr>
          <w:sz w:val="28"/>
          <w:szCs w:val="28"/>
        </w:rPr>
        <w:t>11</w:t>
      </w:r>
      <w:r w:rsidR="0072434A" w:rsidRPr="00166AE4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3.1.3.3. Лицо, ответственное за выполнение административной процед</w:t>
      </w:r>
      <w:r w:rsidRPr="006C278E">
        <w:rPr>
          <w:sz w:val="28"/>
          <w:szCs w:val="28"/>
        </w:rPr>
        <w:t>уры: должностное лицо, ответственное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6C278E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6C278E">
        <w:rPr>
          <w:sz w:val="28"/>
          <w:szCs w:val="28"/>
        </w:rPr>
        <w:t>уведомления</w:t>
      </w:r>
      <w:r w:rsidRPr="006C278E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6C278E">
        <w:rPr>
          <w:sz w:val="28"/>
          <w:szCs w:val="28"/>
        </w:rPr>
        <w:t xml:space="preserve">муниципальной </w:t>
      </w:r>
      <w:r w:rsidRPr="006C278E">
        <w:rPr>
          <w:sz w:val="28"/>
          <w:szCs w:val="28"/>
        </w:rPr>
        <w:t>услуги</w:t>
      </w:r>
      <w:r w:rsidR="0074225D" w:rsidRPr="006C278E">
        <w:rPr>
          <w:sz w:val="28"/>
          <w:szCs w:val="28"/>
        </w:rPr>
        <w:t>.</w:t>
      </w:r>
    </w:p>
    <w:p w:rsidR="008B5474" w:rsidRPr="006C278E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C278E">
        <w:rPr>
          <w:b/>
          <w:sz w:val="28"/>
          <w:szCs w:val="28"/>
        </w:rPr>
        <w:t xml:space="preserve">3.1.4. </w:t>
      </w:r>
      <w:r w:rsidR="007C20EF" w:rsidRPr="006C278E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C278E">
        <w:rPr>
          <w:b/>
          <w:szCs w:val="28"/>
        </w:rPr>
        <w:t>.</w:t>
      </w:r>
    </w:p>
    <w:p w:rsidR="002D1D61" w:rsidRPr="006C278E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3.1.4.1. </w:t>
      </w:r>
      <w:r w:rsidR="002D1D61" w:rsidRPr="006C278E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6C278E">
        <w:rPr>
          <w:sz w:val="28"/>
          <w:szCs w:val="28"/>
        </w:rPr>
        <w:t>.</w:t>
      </w:r>
    </w:p>
    <w:p w:rsidR="003502EB" w:rsidRPr="00166AE4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</w:t>
      </w:r>
      <w:r w:rsidR="002D1D61" w:rsidRPr="006C278E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="002D1D61" w:rsidRPr="00166AE4">
        <w:rPr>
          <w:sz w:val="28"/>
          <w:szCs w:val="28"/>
        </w:rPr>
        <w:t xml:space="preserve">течение </w:t>
      </w:r>
      <w:r w:rsidR="00011A32" w:rsidRPr="00120E08">
        <w:rPr>
          <w:sz w:val="28"/>
          <w:szCs w:val="28"/>
        </w:rPr>
        <w:t>2</w:t>
      </w:r>
      <w:r w:rsidR="002D1D61" w:rsidRPr="00120E08">
        <w:rPr>
          <w:sz w:val="28"/>
          <w:szCs w:val="28"/>
        </w:rPr>
        <w:t xml:space="preserve"> рабоч</w:t>
      </w:r>
      <w:r w:rsidR="00011A32" w:rsidRPr="00120E08">
        <w:rPr>
          <w:sz w:val="28"/>
          <w:szCs w:val="28"/>
        </w:rPr>
        <w:t>их</w:t>
      </w:r>
      <w:r w:rsidR="002D1D61" w:rsidRPr="00120E08">
        <w:rPr>
          <w:sz w:val="28"/>
          <w:szCs w:val="28"/>
        </w:rPr>
        <w:t xml:space="preserve"> дн</w:t>
      </w:r>
      <w:r w:rsidR="00011A32" w:rsidRPr="00120E08">
        <w:rPr>
          <w:sz w:val="28"/>
          <w:szCs w:val="28"/>
        </w:rPr>
        <w:t>ей</w:t>
      </w:r>
      <w:r w:rsidR="002D1D61" w:rsidRPr="00166AE4">
        <w:rPr>
          <w:sz w:val="28"/>
          <w:szCs w:val="28"/>
        </w:rPr>
        <w:t xml:space="preserve"> с даты окончания второй административной процедуры</w:t>
      </w:r>
      <w:r w:rsidRPr="00166AE4">
        <w:rPr>
          <w:sz w:val="28"/>
          <w:szCs w:val="28"/>
        </w:rPr>
        <w:t xml:space="preserve">. </w:t>
      </w:r>
    </w:p>
    <w:p w:rsidR="003502EB" w:rsidRPr="00166AE4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3.1.4.4. Критерий принятия решения: наличие/отсутствие у</w:t>
      </w:r>
      <w:r w:rsidR="00C32C24" w:rsidRPr="00166AE4">
        <w:rPr>
          <w:sz w:val="28"/>
          <w:szCs w:val="28"/>
        </w:rPr>
        <w:t xml:space="preserve"> заявителя оснований, предусмотренных пунктом 2.10 настоящего административного </w:t>
      </w:r>
      <w:r w:rsidR="00C32C24" w:rsidRPr="00166AE4">
        <w:rPr>
          <w:sz w:val="28"/>
          <w:szCs w:val="28"/>
        </w:rPr>
        <w:lastRenderedPageBreak/>
        <w:t>регламента</w:t>
      </w:r>
      <w:r w:rsidRPr="00166AE4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>не позднее 1 рабочего дня с даты окончания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</w:t>
      </w:r>
      <w:r w:rsidRPr="00A72F4F">
        <w:rPr>
          <w:sz w:val="28"/>
          <w:szCs w:val="28"/>
        </w:rPr>
        <w:lastRenderedPageBreak/>
        <w:t>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 xml:space="preserve">.2. В течение 5 рабочих дней со дня регистрации заявления об исправлении </w:t>
      </w:r>
      <w:r w:rsidRPr="00F05D9F">
        <w:rPr>
          <w:sz w:val="28"/>
          <w:szCs w:val="28"/>
        </w:rPr>
        <w:lastRenderedPageBreak/>
        <w:t>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</w:t>
      </w:r>
      <w:r w:rsidRPr="00F05D9F">
        <w:rPr>
          <w:szCs w:val="28"/>
        </w:rPr>
        <w:lastRenderedPageBreak/>
        <w:t xml:space="preserve"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</w:t>
      </w:r>
      <w:r w:rsidRPr="00F05D9F">
        <w:rPr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</w:t>
      </w:r>
      <w:r w:rsidRPr="00F05D9F">
        <w:rPr>
          <w:sz w:val="28"/>
          <w:szCs w:val="28"/>
        </w:rPr>
        <w:lastRenderedPageBreak/>
        <w:t xml:space="preserve">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а) удостоверяет личность заявителя или личность и полномочия законного </w:t>
      </w:r>
      <w:r w:rsidRPr="00F05D9F">
        <w:rPr>
          <w:rFonts w:eastAsiaTheme="minorHAnsi"/>
          <w:sz w:val="28"/>
          <w:szCs w:val="28"/>
          <w:lang w:eastAsia="en-US"/>
        </w:rPr>
        <w:lastRenderedPageBreak/>
        <w:t>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услуги;</w:t>
      </w:r>
    </w:p>
    <w:p w:rsidR="00D70319" w:rsidRPr="00166AE4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166AE4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166AE4">
        <w:rPr>
          <w:sz w:val="28"/>
          <w:szCs w:val="28"/>
        </w:rPr>
        <w:t xml:space="preserve"> </w:t>
      </w:r>
      <w:r w:rsidRPr="00166AE4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166AE4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а) </w:t>
      </w:r>
      <w:r w:rsidR="006D7008" w:rsidRPr="00166AE4">
        <w:rPr>
          <w:sz w:val="28"/>
          <w:szCs w:val="28"/>
        </w:rPr>
        <w:t>в электронной форме в течение 1 рабочего дня со дня принятия решения</w:t>
      </w:r>
      <w:r w:rsidRPr="00166AE4">
        <w:rPr>
          <w:sz w:val="28"/>
          <w:szCs w:val="28"/>
        </w:rPr>
        <w:t>: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</w:t>
      </w:r>
      <w:r w:rsidR="006D7008" w:rsidRPr="00166AE4">
        <w:rPr>
          <w:sz w:val="28"/>
          <w:szCs w:val="28"/>
        </w:rPr>
        <w:t xml:space="preserve"> о предостав</w:t>
      </w:r>
      <w:r w:rsidRPr="00166AE4">
        <w:rPr>
          <w:sz w:val="28"/>
          <w:szCs w:val="28"/>
        </w:rPr>
        <w:t xml:space="preserve">лении (отказе в предоставлении) </w:t>
      </w:r>
      <w:r w:rsidR="006D7008" w:rsidRPr="00166AE4">
        <w:rPr>
          <w:sz w:val="28"/>
          <w:szCs w:val="28"/>
        </w:rPr>
        <w:t>муниципальной</w:t>
      </w:r>
      <w:r w:rsidRPr="00166AE4">
        <w:rPr>
          <w:sz w:val="28"/>
          <w:szCs w:val="28"/>
        </w:rPr>
        <w:t xml:space="preserve"> услуги заявителю;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166AE4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 xml:space="preserve">б) на бумажном носителе </w:t>
      </w:r>
      <w:r w:rsidR="006D7008" w:rsidRPr="00166AE4">
        <w:rPr>
          <w:sz w:val="28"/>
          <w:szCs w:val="28"/>
        </w:rPr>
        <w:t xml:space="preserve">в срок не более </w:t>
      </w:r>
      <w:r w:rsidRPr="00166AE4">
        <w:rPr>
          <w:sz w:val="28"/>
          <w:szCs w:val="28"/>
        </w:rPr>
        <w:t>2</w:t>
      </w:r>
      <w:r w:rsidR="006D7008" w:rsidRPr="00166AE4">
        <w:rPr>
          <w:sz w:val="28"/>
          <w:szCs w:val="28"/>
        </w:rPr>
        <w:t xml:space="preserve"> рабоч</w:t>
      </w:r>
      <w:r w:rsidRPr="00166AE4">
        <w:rPr>
          <w:sz w:val="28"/>
          <w:szCs w:val="28"/>
        </w:rPr>
        <w:t xml:space="preserve">их дней со дня принятия </w:t>
      </w:r>
      <w:r w:rsidRPr="00166AE4">
        <w:rPr>
          <w:sz w:val="28"/>
          <w:szCs w:val="28"/>
        </w:rPr>
        <w:lastRenderedPageBreak/>
        <w:t>решения:</w:t>
      </w:r>
    </w:p>
    <w:p w:rsidR="006D7008" w:rsidRPr="00166AE4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166AE4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lastRenderedPageBreak/>
        <w:t xml:space="preserve"> </w:t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lastRenderedPageBreak/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00" w:rsidRDefault="00822A0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00" w:rsidRDefault="00822A00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00" w:rsidRDefault="00822A0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00" w:rsidRDefault="00822A0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2A00" w:rsidRDefault="00822A0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822A00" w:rsidRDefault="00822A0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822A00" w:rsidRDefault="00822A00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822A00" w:rsidRDefault="00822A0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822A00" w:rsidRDefault="00822A0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822A00" w:rsidRDefault="00822A0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При  поступлении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0D3213">
      <w:headerReference w:type="even" r:id="rId21"/>
      <w:headerReference w:type="default" r:id="rId22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91" w:rsidRDefault="00AA1D91">
      <w:r>
        <w:separator/>
      </w:r>
    </w:p>
  </w:endnote>
  <w:endnote w:type="continuationSeparator" w:id="0">
    <w:p w:rsidR="00AA1D91" w:rsidRDefault="00A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91" w:rsidRDefault="00AA1D91">
      <w:r>
        <w:separator/>
      </w:r>
    </w:p>
  </w:footnote>
  <w:footnote w:type="continuationSeparator" w:id="0">
    <w:p w:rsidR="00AA1D91" w:rsidRDefault="00AA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00" w:rsidRDefault="00822A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A00" w:rsidRDefault="00822A0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00" w:rsidRDefault="00822A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11A">
      <w:rPr>
        <w:rStyle w:val="a9"/>
        <w:noProof/>
      </w:rPr>
      <w:t>2</w:t>
    </w:r>
    <w:r>
      <w:rPr>
        <w:rStyle w:val="a9"/>
      </w:rPr>
      <w:fldChar w:fldCharType="end"/>
    </w:r>
  </w:p>
  <w:p w:rsidR="00822A00" w:rsidRDefault="00822A0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6298D"/>
    <w:multiLevelType w:val="multilevel"/>
    <w:tmpl w:val="A356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D7CA5"/>
    <w:rsid w:val="000E013E"/>
    <w:rsid w:val="000E0A9D"/>
    <w:rsid w:val="000E2E0A"/>
    <w:rsid w:val="000E3A93"/>
    <w:rsid w:val="000F4A2D"/>
    <w:rsid w:val="000F66A4"/>
    <w:rsid w:val="0010211A"/>
    <w:rsid w:val="00104B44"/>
    <w:rsid w:val="00105780"/>
    <w:rsid w:val="001059AD"/>
    <w:rsid w:val="0010632B"/>
    <w:rsid w:val="0010721E"/>
    <w:rsid w:val="00115454"/>
    <w:rsid w:val="00120E08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B73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2A00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1D91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285E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438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6C3F0-5BC0-4A01-9297-0037196C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6AA7-D888-49C0-816B-C8C387D4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11776</Words>
  <Characters>67127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78746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7</cp:revision>
  <cp:lastPrinted>2025-01-31T09:50:00Z</cp:lastPrinted>
  <dcterms:created xsi:type="dcterms:W3CDTF">2025-01-10T11:53:00Z</dcterms:created>
  <dcterms:modified xsi:type="dcterms:W3CDTF">2025-01-31T09:55:00Z</dcterms:modified>
</cp:coreProperties>
</file>